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3A496F9" w14:textId="6670DDA8" w:rsidR="007A215C" w:rsidRDefault="00293212" w:rsidP="00BD0622">
      <w:pPr>
        <w:spacing w:before="100" w:beforeAutospacing="1" w:after="100" w:afterAutospacing="1" w:line="264" w:lineRule="atLeast"/>
        <w:rPr>
          <w:rFonts w:ascii="Verdana" w:eastAsia="Times New Roman" w:hAnsi="Verdana" w:cs="Times New Roman"/>
          <w:b/>
          <w:color w:val="000000" w:themeColor="text1"/>
          <w:sz w:val="24"/>
          <w:szCs w:val="24"/>
          <w:lang w:eastAsia="en-GB"/>
        </w:rPr>
      </w:pPr>
      <w:r>
        <w:rPr>
          <w:rFonts w:ascii="Verdana" w:eastAsia="Times New Roman" w:hAnsi="Verdana" w:cs="Times New Roman"/>
          <w:b/>
          <w:color w:val="000000" w:themeColor="text1"/>
          <w:sz w:val="24"/>
          <w:szCs w:val="24"/>
          <w:lang w:eastAsia="en-GB"/>
        </w:rPr>
        <w:t xml:space="preserve"> </w:t>
      </w:r>
    </w:p>
    <w:p w14:paraId="1C9962BC" w14:textId="77777777" w:rsidR="00EB3407" w:rsidRDefault="00EB3407" w:rsidP="00BD0622">
      <w:pPr>
        <w:spacing w:before="100" w:beforeAutospacing="1" w:after="100" w:afterAutospacing="1" w:line="264" w:lineRule="atLeast"/>
        <w:rPr>
          <w:rFonts w:ascii="Verdana" w:eastAsia="Times New Roman" w:hAnsi="Verdana" w:cs="Times New Roman"/>
          <w:b/>
          <w:color w:val="000000" w:themeColor="text1"/>
          <w:sz w:val="24"/>
          <w:szCs w:val="24"/>
          <w:lang w:eastAsia="en-GB"/>
        </w:rPr>
      </w:pPr>
    </w:p>
    <w:p w14:paraId="76B6FF4F" w14:textId="7A28BB08" w:rsidR="004F3BE2" w:rsidRDefault="006C4D64" w:rsidP="00BD0622">
      <w:pPr>
        <w:spacing w:before="100" w:beforeAutospacing="1" w:after="100" w:afterAutospacing="1" w:line="264" w:lineRule="atLeast"/>
        <w:rPr>
          <w:rFonts w:ascii="Verdana" w:eastAsia="Times New Roman" w:hAnsi="Verdana" w:cs="Times New Roman"/>
          <w:b/>
          <w:color w:val="000000" w:themeColor="text1"/>
          <w:sz w:val="24"/>
          <w:szCs w:val="24"/>
          <w:lang w:eastAsia="en-GB"/>
        </w:rPr>
      </w:pPr>
      <w:r w:rsidRPr="0032501D">
        <w:rPr>
          <w:rFonts w:ascii="Verdana" w:eastAsia="Times New Roman" w:hAnsi="Verdana" w:cs="Times New Roman"/>
          <w:b/>
          <w:color w:val="000000" w:themeColor="text1"/>
          <w:sz w:val="24"/>
          <w:szCs w:val="24"/>
          <w:lang w:eastAsia="en-GB"/>
        </w:rPr>
        <w:t>Health and safety legislation</w:t>
      </w:r>
    </w:p>
    <w:p w14:paraId="76B6FF50" w14:textId="77777777" w:rsidR="004F3BE2" w:rsidRDefault="006C4D64" w:rsidP="004F3BE2">
      <w:pPr>
        <w:spacing w:after="225" w:line="264" w:lineRule="atLeast"/>
        <w:outlineLvl w:val="2"/>
        <w:rPr>
          <w:rFonts w:ascii="Verdana" w:eastAsia="Times New Roman" w:hAnsi="Verdana" w:cs="Times New Roman"/>
          <w:color w:val="000000" w:themeColor="text1"/>
          <w:sz w:val="24"/>
          <w:szCs w:val="24"/>
          <w:lang w:eastAsia="en-GB"/>
        </w:rPr>
      </w:pPr>
      <w:r w:rsidRPr="0032501D">
        <w:rPr>
          <w:rFonts w:ascii="Verdana" w:eastAsia="Times New Roman" w:hAnsi="Verdana" w:cs="Times New Roman"/>
          <w:color w:val="000000" w:themeColor="text1"/>
          <w:sz w:val="24"/>
          <w:szCs w:val="24"/>
          <w:lang w:eastAsia="en-GB"/>
        </w:rPr>
        <w:t>Two of the most important pieces of health and safety legislation affe</w:t>
      </w:r>
      <w:r w:rsidR="006C3433" w:rsidRPr="0032501D">
        <w:rPr>
          <w:rFonts w:ascii="Verdana" w:eastAsia="Times New Roman" w:hAnsi="Verdana" w:cs="Times New Roman"/>
          <w:color w:val="000000" w:themeColor="text1"/>
          <w:sz w:val="24"/>
          <w:szCs w:val="24"/>
          <w:lang w:eastAsia="en-GB"/>
        </w:rPr>
        <w:t>cting care homes</w:t>
      </w:r>
      <w:r w:rsidRPr="0032501D">
        <w:rPr>
          <w:rFonts w:ascii="Verdana" w:eastAsia="Times New Roman" w:hAnsi="Verdana" w:cs="Times New Roman"/>
          <w:color w:val="000000" w:themeColor="text1"/>
          <w:sz w:val="24"/>
          <w:szCs w:val="24"/>
          <w:lang w:eastAsia="en-GB"/>
        </w:rPr>
        <w:t xml:space="preserve"> across the UK are the Health and Safety at Work, etc Act 1974 and the Management of Health and Safety at Work Regulations 1999. These set the standards that must be met to ensure the health and safety of all employees and others who may be affected by any work activity. Other regulations also exist to cover work activities that carry specific risks, for example lifting and carrying, computer work and electricity.</w:t>
      </w:r>
    </w:p>
    <w:p w14:paraId="76B6FF51" w14:textId="77777777" w:rsidR="004F3BE2" w:rsidRDefault="004F3BE2" w:rsidP="004F3BE2">
      <w:pPr>
        <w:spacing w:after="225" w:line="264" w:lineRule="atLeast"/>
        <w:outlineLvl w:val="2"/>
        <w:rPr>
          <w:rFonts w:ascii="Verdana" w:eastAsia="Times New Roman" w:hAnsi="Verdana" w:cs="Times New Roman"/>
          <w:color w:val="000000" w:themeColor="text1"/>
          <w:sz w:val="24"/>
          <w:szCs w:val="24"/>
          <w:lang w:eastAsia="en-GB"/>
        </w:rPr>
      </w:pPr>
    </w:p>
    <w:p w14:paraId="76B6FF52" w14:textId="77777777" w:rsidR="006C4D64" w:rsidRPr="004F3BE2" w:rsidRDefault="006C4D64" w:rsidP="004F3BE2">
      <w:pPr>
        <w:spacing w:after="225" w:line="264" w:lineRule="atLeast"/>
        <w:outlineLvl w:val="2"/>
        <w:rPr>
          <w:rFonts w:ascii="Verdana" w:eastAsia="Times New Roman" w:hAnsi="Verdana" w:cs="Times New Roman"/>
          <w:color w:val="000000" w:themeColor="text1"/>
          <w:sz w:val="24"/>
          <w:szCs w:val="24"/>
          <w:lang w:eastAsia="en-GB"/>
        </w:rPr>
      </w:pPr>
      <w:r w:rsidRPr="0032501D">
        <w:rPr>
          <w:rFonts w:ascii="Verdana" w:eastAsia="Times New Roman" w:hAnsi="Verdana" w:cs="Times New Roman"/>
          <w:b/>
          <w:i/>
          <w:sz w:val="24"/>
          <w:szCs w:val="24"/>
          <w:lang w:eastAsia="en-GB"/>
        </w:rPr>
        <w:t>A summary of the key pieces of legislation af</w:t>
      </w:r>
      <w:r w:rsidR="00274850">
        <w:rPr>
          <w:rFonts w:ascii="Verdana" w:eastAsia="Times New Roman" w:hAnsi="Verdana" w:cs="Times New Roman"/>
          <w:b/>
          <w:i/>
          <w:sz w:val="24"/>
          <w:szCs w:val="24"/>
          <w:lang w:eastAsia="en-GB"/>
        </w:rPr>
        <w:t>fecting care homes</w:t>
      </w:r>
      <w:r w:rsidRPr="0032501D">
        <w:rPr>
          <w:rFonts w:ascii="Verdana" w:eastAsia="Times New Roman" w:hAnsi="Verdana" w:cs="Times New Roman"/>
          <w:b/>
          <w:i/>
          <w:sz w:val="24"/>
          <w:szCs w:val="24"/>
          <w:lang w:eastAsia="en-GB"/>
        </w:rPr>
        <w:t xml:space="preserve"> is provided in this section:</w:t>
      </w:r>
    </w:p>
    <w:p w14:paraId="76B6FF53" w14:textId="77777777" w:rsidR="00B83356" w:rsidRPr="004F3BE2" w:rsidRDefault="009039D1" w:rsidP="004F3BE2">
      <w:pPr>
        <w:spacing w:before="100" w:beforeAutospacing="1" w:after="100" w:afterAutospacing="1" w:line="264" w:lineRule="atLeast"/>
        <w:rPr>
          <w:rFonts w:ascii="Verdana" w:eastAsia="Times New Roman" w:hAnsi="Verdana" w:cs="Times New Roman"/>
          <w:b/>
          <w:sz w:val="24"/>
          <w:szCs w:val="24"/>
          <w:lang w:eastAsia="en-GB"/>
        </w:rPr>
      </w:pPr>
      <w:hyperlink r:id="rId6" w:anchor="1" w:history="1">
        <w:r w:rsidR="006C4D64" w:rsidRPr="0032501D">
          <w:rPr>
            <w:rFonts w:ascii="Verdana" w:eastAsia="Times New Roman" w:hAnsi="Verdana" w:cs="Times New Roman"/>
            <w:b/>
            <w:sz w:val="24"/>
            <w:szCs w:val="24"/>
            <w:lang w:eastAsia="en-GB"/>
          </w:rPr>
          <w:t>The Health and Safety at Work, etc Act 1974</w:t>
        </w:r>
      </w:hyperlink>
      <w:r w:rsidR="006C4D64" w:rsidRPr="0032501D">
        <w:rPr>
          <w:rFonts w:ascii="Verdana" w:eastAsia="Times New Roman" w:hAnsi="Verdana" w:cs="Times New Roman"/>
          <w:b/>
          <w:sz w:val="24"/>
          <w:szCs w:val="24"/>
          <w:lang w:eastAsia="en-GB"/>
        </w:rPr>
        <w:br/>
      </w:r>
      <w:hyperlink r:id="rId7" w:anchor="2" w:history="1">
        <w:r w:rsidR="006C4D64" w:rsidRPr="0032501D">
          <w:rPr>
            <w:rFonts w:ascii="Verdana" w:eastAsia="Times New Roman" w:hAnsi="Verdana" w:cs="Times New Roman"/>
            <w:b/>
            <w:sz w:val="24"/>
            <w:szCs w:val="24"/>
            <w:lang w:eastAsia="en-GB"/>
          </w:rPr>
          <w:t>The Management of Health and Safety at Work Regulations 1999</w:t>
        </w:r>
      </w:hyperlink>
      <w:r w:rsidR="006C4D64" w:rsidRPr="0032501D">
        <w:rPr>
          <w:rFonts w:ascii="Verdana" w:eastAsia="Times New Roman" w:hAnsi="Verdana" w:cs="Times New Roman"/>
          <w:b/>
          <w:sz w:val="24"/>
          <w:szCs w:val="24"/>
          <w:lang w:eastAsia="en-GB"/>
        </w:rPr>
        <w:br/>
      </w:r>
      <w:hyperlink r:id="rId8" w:anchor="4" w:history="1">
        <w:r w:rsidR="006C4D64" w:rsidRPr="0032501D">
          <w:rPr>
            <w:rFonts w:ascii="Verdana" w:eastAsia="Times New Roman" w:hAnsi="Verdana" w:cs="Times New Roman"/>
            <w:b/>
            <w:sz w:val="24"/>
            <w:szCs w:val="24"/>
            <w:lang w:eastAsia="en-GB"/>
          </w:rPr>
          <w:t>The Workplace (Health, Safety and Welfare) Regulations 1992</w:t>
        </w:r>
      </w:hyperlink>
      <w:r w:rsidR="006C4D64" w:rsidRPr="0032501D">
        <w:rPr>
          <w:rFonts w:ascii="Verdana" w:eastAsia="Times New Roman" w:hAnsi="Verdana" w:cs="Times New Roman"/>
          <w:b/>
          <w:sz w:val="24"/>
          <w:szCs w:val="24"/>
          <w:lang w:eastAsia="en-GB"/>
        </w:rPr>
        <w:br/>
      </w:r>
      <w:hyperlink r:id="rId9" w:anchor="5" w:history="1">
        <w:r w:rsidR="006C4D64" w:rsidRPr="0032501D">
          <w:rPr>
            <w:rFonts w:ascii="Verdana" w:eastAsia="Times New Roman" w:hAnsi="Verdana" w:cs="Times New Roman"/>
            <w:b/>
            <w:sz w:val="24"/>
            <w:szCs w:val="24"/>
            <w:lang w:eastAsia="en-GB"/>
          </w:rPr>
          <w:t>The Manual Handling Operations Regulations 1992</w:t>
        </w:r>
      </w:hyperlink>
      <w:r w:rsidR="006C4D64" w:rsidRPr="0032501D">
        <w:rPr>
          <w:rFonts w:ascii="Verdana" w:eastAsia="Times New Roman" w:hAnsi="Verdana" w:cs="Times New Roman"/>
          <w:b/>
          <w:sz w:val="24"/>
          <w:szCs w:val="24"/>
          <w:lang w:eastAsia="en-GB"/>
        </w:rPr>
        <w:br/>
      </w:r>
      <w:hyperlink r:id="rId10" w:anchor="6" w:history="1">
        <w:r w:rsidR="006C4D64" w:rsidRPr="0032501D">
          <w:rPr>
            <w:rFonts w:ascii="Verdana" w:eastAsia="Times New Roman" w:hAnsi="Verdana" w:cs="Times New Roman"/>
            <w:b/>
            <w:sz w:val="24"/>
            <w:szCs w:val="24"/>
            <w:lang w:eastAsia="en-GB"/>
          </w:rPr>
          <w:t>The Control of Asbestos at Work Regulations 2006</w:t>
        </w:r>
      </w:hyperlink>
      <w:r w:rsidR="006C4D64" w:rsidRPr="0032501D">
        <w:rPr>
          <w:rFonts w:ascii="Verdana" w:eastAsia="Times New Roman" w:hAnsi="Verdana" w:cs="Times New Roman"/>
          <w:b/>
          <w:sz w:val="24"/>
          <w:szCs w:val="24"/>
          <w:lang w:eastAsia="en-GB"/>
        </w:rPr>
        <w:br/>
      </w:r>
      <w:hyperlink r:id="rId11" w:anchor="7" w:history="1">
        <w:r w:rsidR="006C4D64" w:rsidRPr="0032501D">
          <w:rPr>
            <w:rFonts w:ascii="Verdana" w:eastAsia="Times New Roman" w:hAnsi="Verdana" w:cs="Times New Roman"/>
            <w:b/>
            <w:sz w:val="24"/>
            <w:szCs w:val="24"/>
            <w:lang w:eastAsia="en-GB"/>
          </w:rPr>
          <w:t>The Health and Safety (Display Screen Equipment) Regulations 1992</w:t>
        </w:r>
      </w:hyperlink>
      <w:r w:rsidR="006C4D64" w:rsidRPr="0032501D">
        <w:rPr>
          <w:rFonts w:ascii="Verdana" w:eastAsia="Times New Roman" w:hAnsi="Verdana" w:cs="Times New Roman"/>
          <w:b/>
          <w:sz w:val="24"/>
          <w:szCs w:val="24"/>
          <w:lang w:eastAsia="en-GB"/>
        </w:rPr>
        <w:br/>
      </w:r>
      <w:hyperlink r:id="rId12" w:anchor="8" w:history="1">
        <w:r w:rsidR="006C4D64" w:rsidRPr="0032501D">
          <w:rPr>
            <w:rFonts w:ascii="Verdana" w:eastAsia="Times New Roman" w:hAnsi="Verdana" w:cs="Times New Roman"/>
            <w:b/>
            <w:sz w:val="24"/>
            <w:szCs w:val="24"/>
            <w:lang w:eastAsia="en-GB"/>
          </w:rPr>
          <w:t>The Electricity at Work Regulations 1989</w:t>
        </w:r>
      </w:hyperlink>
      <w:r w:rsidR="006C4D64" w:rsidRPr="0032501D">
        <w:rPr>
          <w:rFonts w:ascii="Verdana" w:eastAsia="Times New Roman" w:hAnsi="Verdana" w:cs="Times New Roman"/>
          <w:b/>
          <w:sz w:val="24"/>
          <w:szCs w:val="24"/>
          <w:lang w:eastAsia="en-GB"/>
        </w:rPr>
        <w:br/>
      </w:r>
      <w:hyperlink r:id="rId13" w:anchor="9" w:history="1">
        <w:r w:rsidR="006C4D64" w:rsidRPr="0032501D">
          <w:rPr>
            <w:rFonts w:ascii="Verdana" w:eastAsia="Times New Roman" w:hAnsi="Verdana" w:cs="Times New Roman"/>
            <w:b/>
            <w:sz w:val="24"/>
            <w:szCs w:val="24"/>
            <w:lang w:eastAsia="en-GB"/>
          </w:rPr>
          <w:t>The Reporting of Injuries, Diseases and Dangerous Occurrences Regulations 1995</w:t>
        </w:r>
      </w:hyperlink>
      <w:r w:rsidR="006C4D64" w:rsidRPr="0032501D">
        <w:rPr>
          <w:rFonts w:ascii="Verdana" w:eastAsia="Times New Roman" w:hAnsi="Verdana" w:cs="Times New Roman"/>
          <w:b/>
          <w:sz w:val="24"/>
          <w:szCs w:val="24"/>
          <w:lang w:eastAsia="en-GB"/>
        </w:rPr>
        <w:br/>
      </w:r>
      <w:hyperlink r:id="rId14" w:anchor="10" w:history="1">
        <w:r w:rsidR="006C4D64" w:rsidRPr="0032501D">
          <w:rPr>
            <w:rFonts w:ascii="Verdana" w:eastAsia="Times New Roman" w:hAnsi="Verdana" w:cs="Times New Roman"/>
            <w:b/>
            <w:sz w:val="24"/>
            <w:szCs w:val="24"/>
            <w:lang w:eastAsia="en-GB"/>
          </w:rPr>
          <w:t>The Control of Substances Hazardous to Health Regulations 2002</w:t>
        </w:r>
      </w:hyperlink>
      <w:r w:rsidR="006C4D64" w:rsidRPr="0032501D">
        <w:rPr>
          <w:rFonts w:ascii="Verdana" w:eastAsia="Times New Roman" w:hAnsi="Verdana" w:cs="Times New Roman"/>
          <w:b/>
          <w:sz w:val="24"/>
          <w:szCs w:val="24"/>
          <w:lang w:eastAsia="en-GB"/>
        </w:rPr>
        <w:br/>
      </w:r>
      <w:hyperlink r:id="rId15" w:anchor="11" w:history="1">
        <w:r w:rsidR="006C4D64" w:rsidRPr="0032501D">
          <w:rPr>
            <w:rFonts w:ascii="Verdana" w:eastAsia="Times New Roman" w:hAnsi="Verdana" w:cs="Times New Roman"/>
            <w:b/>
            <w:sz w:val="24"/>
            <w:szCs w:val="24"/>
            <w:lang w:eastAsia="en-GB"/>
          </w:rPr>
          <w:t>The Provision and Use of Work Equipment Regulations 1998</w:t>
        </w:r>
      </w:hyperlink>
      <w:r w:rsidR="00316F18">
        <w:rPr>
          <w:rFonts w:ascii="Verdana" w:eastAsia="Times New Roman" w:hAnsi="Verdana" w:cs="Times New Roman"/>
          <w:b/>
          <w:sz w:val="24"/>
          <w:szCs w:val="24"/>
          <w:lang w:eastAsia="en-GB"/>
        </w:rPr>
        <w:t xml:space="preserve">                            Lifting Operations and Lifting Equipment Regulations 1998</w:t>
      </w:r>
      <w:r w:rsidR="006C4D64" w:rsidRPr="0032501D">
        <w:rPr>
          <w:rFonts w:ascii="Verdana" w:eastAsia="Times New Roman" w:hAnsi="Verdana" w:cs="Times New Roman"/>
          <w:b/>
          <w:sz w:val="24"/>
          <w:szCs w:val="24"/>
          <w:lang w:eastAsia="en-GB"/>
        </w:rPr>
        <w:br/>
      </w:r>
      <w:hyperlink r:id="rId16" w:anchor="13" w:history="1">
        <w:r w:rsidR="006C4D64" w:rsidRPr="0032501D">
          <w:rPr>
            <w:rFonts w:ascii="Verdana" w:eastAsia="Times New Roman" w:hAnsi="Verdana" w:cs="Times New Roman"/>
            <w:b/>
            <w:sz w:val="24"/>
            <w:szCs w:val="24"/>
            <w:lang w:eastAsia="en-GB"/>
          </w:rPr>
          <w:t>Disability Discrimination Act 1995</w:t>
        </w:r>
      </w:hyperlink>
      <w:r w:rsidR="00B83356">
        <w:rPr>
          <w:rFonts w:ascii="Verdana" w:eastAsia="Times New Roman" w:hAnsi="Verdana" w:cs="Times New Roman"/>
          <w:b/>
          <w:sz w:val="24"/>
          <w:szCs w:val="24"/>
          <w:lang w:eastAsia="en-GB"/>
        </w:rPr>
        <w:t xml:space="preserve">                                                  </w:t>
      </w:r>
      <w:r w:rsidR="00B83356" w:rsidRPr="0032501D">
        <w:rPr>
          <w:rFonts w:ascii="Verdana" w:eastAsia="Times New Roman" w:hAnsi="Verdana" w:cs="Times New Roman"/>
          <w:b/>
          <w:sz w:val="24"/>
          <w:szCs w:val="24"/>
          <w:lang w:eastAsia="en-GB"/>
        </w:rPr>
        <w:t>The Regulatory Reform (Fire Safety) Order 2005</w:t>
      </w:r>
      <w:r w:rsidR="00B83356">
        <w:rPr>
          <w:rFonts w:ascii="Verdana" w:eastAsia="Times New Roman" w:hAnsi="Verdana" w:cs="Times New Roman"/>
          <w:b/>
          <w:sz w:val="24"/>
          <w:szCs w:val="24"/>
          <w:lang w:eastAsia="en-GB"/>
        </w:rPr>
        <w:t xml:space="preserve">                          </w:t>
      </w:r>
      <w:hyperlink r:id="rId17" w:anchor="14" w:history="1">
        <w:r w:rsidR="006C4D64" w:rsidRPr="0032501D">
          <w:rPr>
            <w:rFonts w:ascii="Verdana" w:eastAsia="Times New Roman" w:hAnsi="Verdana" w:cs="Times New Roman"/>
            <w:b/>
            <w:sz w:val="24"/>
            <w:szCs w:val="24"/>
            <w:lang w:eastAsia="en-GB"/>
          </w:rPr>
          <w:t>The Health and Safety (First Aid) Regulations 1981</w:t>
        </w:r>
      </w:hyperlink>
      <w:bookmarkStart w:id="0" w:name="1"/>
    </w:p>
    <w:p w14:paraId="76B6FF54" w14:textId="77777777" w:rsidR="004F3BE2" w:rsidRDefault="006C4D64" w:rsidP="004F3BE2">
      <w:pPr>
        <w:spacing w:after="0" w:line="264" w:lineRule="atLeast"/>
        <w:outlineLvl w:val="3"/>
        <w:rPr>
          <w:rFonts w:ascii="Verdana" w:eastAsia="Times New Roman" w:hAnsi="Verdana" w:cs="Times New Roman"/>
          <w:b/>
          <w:sz w:val="24"/>
          <w:szCs w:val="24"/>
          <w:lang w:eastAsia="en-GB"/>
        </w:rPr>
      </w:pPr>
      <w:r w:rsidRPr="0032501D">
        <w:rPr>
          <w:rFonts w:ascii="Verdana" w:eastAsia="Times New Roman" w:hAnsi="Verdana" w:cs="Times New Roman"/>
          <w:b/>
          <w:sz w:val="24"/>
          <w:szCs w:val="24"/>
          <w:lang w:eastAsia="en-GB"/>
        </w:rPr>
        <w:t>The Health and Safety at Work, etc Act 1974</w:t>
      </w:r>
      <w:bookmarkEnd w:id="0"/>
    </w:p>
    <w:p w14:paraId="76B6FF55" w14:textId="77777777" w:rsidR="004F3BE2" w:rsidRDefault="004F3BE2" w:rsidP="004F3BE2">
      <w:pPr>
        <w:spacing w:after="0" w:line="264" w:lineRule="atLeast"/>
        <w:outlineLvl w:val="3"/>
        <w:rPr>
          <w:rFonts w:ascii="Verdana" w:eastAsia="Times New Roman" w:hAnsi="Verdana" w:cs="Times New Roman"/>
          <w:b/>
          <w:sz w:val="24"/>
          <w:szCs w:val="24"/>
          <w:lang w:eastAsia="en-GB"/>
        </w:rPr>
      </w:pPr>
    </w:p>
    <w:p w14:paraId="1DF37088" w14:textId="77777777" w:rsidR="00D77D32" w:rsidRDefault="006C4D64" w:rsidP="004F3BE2">
      <w:pPr>
        <w:spacing w:after="0" w:line="264" w:lineRule="atLeast"/>
        <w:outlineLvl w:val="3"/>
        <w:rPr>
          <w:rFonts w:ascii="Verdana" w:eastAsia="Times New Roman" w:hAnsi="Verdana" w:cs="Times New Roman"/>
          <w:sz w:val="24"/>
          <w:szCs w:val="24"/>
          <w:lang w:eastAsia="en-GB"/>
        </w:rPr>
      </w:pPr>
      <w:r w:rsidRPr="0032501D">
        <w:rPr>
          <w:rFonts w:ascii="Verdana" w:eastAsia="Times New Roman" w:hAnsi="Verdana" w:cs="Times New Roman"/>
          <w:sz w:val="24"/>
          <w:szCs w:val="24"/>
          <w:lang w:eastAsia="en-GB"/>
        </w:rPr>
        <w:t>The main piece of legislation affecting the management of health and safe</w:t>
      </w:r>
      <w:r w:rsidR="0032501D">
        <w:rPr>
          <w:rFonts w:ascii="Verdana" w:eastAsia="Times New Roman" w:hAnsi="Verdana" w:cs="Times New Roman"/>
          <w:sz w:val="24"/>
          <w:szCs w:val="24"/>
          <w:lang w:eastAsia="en-GB"/>
        </w:rPr>
        <w:t>ty</w:t>
      </w:r>
      <w:r w:rsidRPr="0032501D">
        <w:rPr>
          <w:rFonts w:ascii="Verdana" w:eastAsia="Times New Roman" w:hAnsi="Verdana" w:cs="Times New Roman"/>
          <w:sz w:val="24"/>
          <w:szCs w:val="24"/>
          <w:lang w:eastAsia="en-GB"/>
        </w:rPr>
        <w:t xml:space="preserve"> across all sectors is the Health and Safety at Work, etc Act 1974 (HSWA). This Act provides a framework for ensuring the health and safety of all employees in any work activity. It also provides for the health and safety of anyone who may be affected by work </w:t>
      </w:r>
      <w:r w:rsidR="0032501D">
        <w:rPr>
          <w:rFonts w:ascii="Verdana" w:eastAsia="Times New Roman" w:hAnsi="Verdana" w:cs="Times New Roman"/>
          <w:sz w:val="24"/>
          <w:szCs w:val="24"/>
          <w:lang w:eastAsia="en-GB"/>
        </w:rPr>
        <w:t xml:space="preserve">activities in </w:t>
      </w:r>
      <w:proofErr w:type="spellStart"/>
      <w:r w:rsidR="0032501D">
        <w:rPr>
          <w:rFonts w:ascii="Verdana" w:eastAsia="Times New Roman" w:hAnsi="Verdana" w:cs="Times New Roman"/>
          <w:sz w:val="24"/>
          <w:szCs w:val="24"/>
          <w:lang w:eastAsia="en-GB"/>
        </w:rPr>
        <w:t>eg</w:t>
      </w:r>
      <w:proofErr w:type="spellEnd"/>
      <w:r w:rsidR="0032501D">
        <w:rPr>
          <w:rFonts w:ascii="Verdana" w:eastAsia="Times New Roman" w:hAnsi="Verdana" w:cs="Times New Roman"/>
          <w:sz w:val="24"/>
          <w:szCs w:val="24"/>
          <w:lang w:eastAsia="en-GB"/>
        </w:rPr>
        <w:t xml:space="preserve"> Service users, relatives</w:t>
      </w:r>
      <w:r w:rsidRPr="0032501D">
        <w:rPr>
          <w:rFonts w:ascii="Verdana" w:eastAsia="Times New Roman" w:hAnsi="Verdana" w:cs="Times New Roman"/>
          <w:sz w:val="24"/>
          <w:szCs w:val="24"/>
          <w:lang w:eastAsia="en-GB"/>
        </w:rPr>
        <w:t xml:space="preserve"> and visitors to</w:t>
      </w:r>
      <w:r w:rsidR="0032501D">
        <w:rPr>
          <w:rFonts w:ascii="Verdana" w:eastAsia="Times New Roman" w:hAnsi="Verdana" w:cs="Times New Roman"/>
          <w:sz w:val="24"/>
          <w:szCs w:val="24"/>
          <w:lang w:eastAsia="en-GB"/>
        </w:rPr>
        <w:t xml:space="preserve"> the homes or offices</w:t>
      </w:r>
      <w:r w:rsidR="00F34ED1">
        <w:rPr>
          <w:rFonts w:ascii="Verdana" w:eastAsia="Times New Roman" w:hAnsi="Verdana" w:cs="Times New Roman"/>
          <w:sz w:val="24"/>
          <w:szCs w:val="24"/>
          <w:lang w:eastAsia="en-GB"/>
        </w:rPr>
        <w:t>.</w:t>
      </w:r>
    </w:p>
    <w:p w14:paraId="76B6FF56" w14:textId="4FAA1E96" w:rsidR="006C4D64" w:rsidRDefault="000614EC" w:rsidP="004F3BE2">
      <w:pPr>
        <w:spacing w:after="0" w:line="264" w:lineRule="atLeast"/>
        <w:outlineLvl w:val="3"/>
        <w:rPr>
          <w:rFonts w:ascii="Verdana" w:eastAsia="Times New Roman" w:hAnsi="Verdana" w:cs="Times New Roman"/>
          <w:sz w:val="24"/>
          <w:szCs w:val="24"/>
          <w:lang w:eastAsia="en-GB"/>
        </w:rPr>
      </w:pPr>
      <w:r>
        <w:rPr>
          <w:rFonts w:ascii="Verdana" w:eastAsia="Times New Roman" w:hAnsi="Verdana" w:cs="Times New Roman"/>
          <w:sz w:val="24"/>
          <w:szCs w:val="24"/>
          <w:lang w:eastAsia="en-GB"/>
        </w:rPr>
        <w:t>[</w:t>
      </w:r>
      <w:r w:rsidR="00E90AF8">
        <w:rPr>
          <w:rFonts w:ascii="Verdana" w:eastAsia="Times New Roman" w:hAnsi="Verdana" w:cs="Times New Roman"/>
          <w:sz w:val="24"/>
          <w:szCs w:val="24"/>
          <w:lang w:eastAsia="en-GB"/>
        </w:rPr>
        <w:t xml:space="preserve"> </w:t>
      </w:r>
      <w:r w:rsidR="006C4D64" w:rsidRPr="0032501D">
        <w:rPr>
          <w:rFonts w:ascii="Verdana" w:eastAsia="Times New Roman" w:hAnsi="Verdana" w:cs="Times New Roman"/>
          <w:sz w:val="24"/>
          <w:szCs w:val="24"/>
          <w:lang w:eastAsia="en-GB"/>
        </w:rPr>
        <w:t>Employers and employees (as well as manufacturers, suppliers and the self-employed) must comply with the duties set out in the Act, which are summarised as follows.</w:t>
      </w:r>
    </w:p>
    <w:p w14:paraId="76B6FF57" w14:textId="77777777" w:rsidR="004F3BE2" w:rsidRPr="004F3BE2" w:rsidRDefault="004F3BE2" w:rsidP="004F3BE2">
      <w:pPr>
        <w:spacing w:after="0" w:line="264" w:lineRule="atLeast"/>
        <w:outlineLvl w:val="3"/>
        <w:rPr>
          <w:rFonts w:ascii="Verdana" w:eastAsia="Times New Roman" w:hAnsi="Verdana" w:cs="Times New Roman"/>
          <w:b/>
          <w:sz w:val="24"/>
          <w:szCs w:val="24"/>
          <w:lang w:eastAsia="en-GB"/>
        </w:rPr>
      </w:pPr>
    </w:p>
    <w:p w14:paraId="76B6FF58" w14:textId="77777777" w:rsidR="006C4D64" w:rsidRPr="0032501D" w:rsidRDefault="006C4D64" w:rsidP="006C4D64">
      <w:pPr>
        <w:numPr>
          <w:ilvl w:val="0"/>
          <w:numId w:val="2"/>
        </w:numPr>
        <w:spacing w:before="100" w:beforeAutospacing="1" w:after="100" w:afterAutospacing="1" w:line="264" w:lineRule="atLeast"/>
        <w:rPr>
          <w:rFonts w:ascii="Verdana" w:eastAsia="Times New Roman" w:hAnsi="Verdana" w:cs="Times New Roman"/>
          <w:sz w:val="24"/>
          <w:szCs w:val="24"/>
          <w:lang w:eastAsia="en-GB"/>
        </w:rPr>
      </w:pPr>
      <w:r w:rsidRPr="0032501D">
        <w:rPr>
          <w:rFonts w:ascii="Verdana" w:eastAsia="Times New Roman" w:hAnsi="Verdana" w:cs="Times New Roman"/>
          <w:sz w:val="24"/>
          <w:szCs w:val="24"/>
          <w:lang w:eastAsia="en-GB"/>
        </w:rPr>
        <w:t>Section 2 places a duty on employers to ensure the health, safety and welfare of employees as far as is reasonably practicable. It also requires employers to consult with trade union safety representatives on matters affecting health and safety in the workplace. Moreover, employers of more than five people must prepare a written health and safety policy and bring it to the attention of employees.</w:t>
      </w:r>
    </w:p>
    <w:p w14:paraId="76B6FF59" w14:textId="77777777" w:rsidR="006C4D64" w:rsidRPr="0032501D" w:rsidRDefault="006C4D64" w:rsidP="006C4D64">
      <w:pPr>
        <w:numPr>
          <w:ilvl w:val="0"/>
          <w:numId w:val="2"/>
        </w:numPr>
        <w:spacing w:before="100" w:beforeAutospacing="1" w:after="100" w:afterAutospacing="1" w:line="264" w:lineRule="atLeast"/>
        <w:rPr>
          <w:rFonts w:ascii="Verdana" w:eastAsia="Times New Roman" w:hAnsi="Verdana" w:cs="Times New Roman"/>
          <w:sz w:val="24"/>
          <w:szCs w:val="24"/>
          <w:lang w:eastAsia="en-GB"/>
        </w:rPr>
      </w:pPr>
      <w:r w:rsidRPr="0032501D">
        <w:rPr>
          <w:rFonts w:ascii="Verdana" w:eastAsia="Times New Roman" w:hAnsi="Verdana" w:cs="Times New Roman"/>
          <w:sz w:val="24"/>
          <w:szCs w:val="24"/>
          <w:lang w:eastAsia="en-GB"/>
        </w:rPr>
        <w:t>Section 3 requires employers to ensure that non-e</w:t>
      </w:r>
      <w:r w:rsidR="00A52AE8" w:rsidRPr="0032501D">
        <w:rPr>
          <w:rFonts w:ascii="Verdana" w:eastAsia="Times New Roman" w:hAnsi="Verdana" w:cs="Times New Roman"/>
          <w:sz w:val="24"/>
          <w:szCs w:val="24"/>
          <w:lang w:eastAsia="en-GB"/>
        </w:rPr>
        <w:t>mployees (Service users, visitors</w:t>
      </w:r>
      <w:r w:rsidRPr="0032501D">
        <w:rPr>
          <w:rFonts w:ascii="Verdana" w:eastAsia="Times New Roman" w:hAnsi="Verdana" w:cs="Times New Roman"/>
          <w:sz w:val="24"/>
          <w:szCs w:val="24"/>
          <w:lang w:eastAsia="en-GB"/>
        </w:rPr>
        <w:t>) who may be affected by work activities are not exposed to risks to their health and safety. Where young or vulnerable persons may be affected, the duty of care is greater.</w:t>
      </w:r>
    </w:p>
    <w:p w14:paraId="76B6FF5A" w14:textId="77777777" w:rsidR="00B91E1A" w:rsidRPr="00B91E1A" w:rsidRDefault="006C4D64" w:rsidP="00B91E1A">
      <w:pPr>
        <w:numPr>
          <w:ilvl w:val="0"/>
          <w:numId w:val="2"/>
        </w:numPr>
        <w:spacing w:before="100" w:beforeAutospacing="1" w:after="100" w:afterAutospacing="1" w:line="264" w:lineRule="atLeast"/>
        <w:rPr>
          <w:rFonts w:ascii="Verdana" w:eastAsia="Times New Roman" w:hAnsi="Verdana" w:cs="Times New Roman"/>
          <w:sz w:val="24"/>
          <w:szCs w:val="24"/>
          <w:lang w:eastAsia="en-GB"/>
        </w:rPr>
      </w:pPr>
      <w:r w:rsidRPr="0032501D">
        <w:rPr>
          <w:rFonts w:ascii="Verdana" w:eastAsia="Times New Roman" w:hAnsi="Verdana" w:cs="Times New Roman"/>
          <w:sz w:val="24"/>
          <w:szCs w:val="24"/>
          <w:lang w:eastAsia="en-GB"/>
        </w:rPr>
        <w:t>Section 4 places a duty on anyone responsible for the workplace to ensure that the premises, plant and machinery do not endanger the people using them.</w:t>
      </w:r>
    </w:p>
    <w:p w14:paraId="76B6FF5B" w14:textId="77777777" w:rsidR="006C4D64" w:rsidRPr="0032501D" w:rsidRDefault="006C4D64" w:rsidP="006C4D64">
      <w:pPr>
        <w:numPr>
          <w:ilvl w:val="0"/>
          <w:numId w:val="2"/>
        </w:numPr>
        <w:spacing w:before="100" w:beforeAutospacing="1" w:after="100" w:afterAutospacing="1" w:line="264" w:lineRule="atLeast"/>
        <w:rPr>
          <w:rFonts w:ascii="Verdana" w:eastAsia="Times New Roman" w:hAnsi="Verdana" w:cs="Times New Roman"/>
          <w:sz w:val="24"/>
          <w:szCs w:val="24"/>
          <w:lang w:eastAsia="en-GB"/>
        </w:rPr>
      </w:pPr>
      <w:r w:rsidRPr="0032501D">
        <w:rPr>
          <w:rFonts w:ascii="Verdana" w:eastAsia="Times New Roman" w:hAnsi="Verdana" w:cs="Times New Roman"/>
          <w:sz w:val="24"/>
          <w:szCs w:val="24"/>
          <w:lang w:eastAsia="en-GB"/>
        </w:rPr>
        <w:t>Section 7 states that it is the duty of every employee while at work to take reasonable care of him or herself and of any other person who may be affected by his or her actions. This section also requires employees to cooperate with their employer in relation to health and safety issues.</w:t>
      </w:r>
    </w:p>
    <w:p w14:paraId="76B6FF5C" w14:textId="77777777" w:rsidR="006C4D64" w:rsidRDefault="006C4D64" w:rsidP="006C4D64">
      <w:pPr>
        <w:numPr>
          <w:ilvl w:val="0"/>
          <w:numId w:val="2"/>
        </w:numPr>
        <w:spacing w:before="100" w:beforeAutospacing="1" w:after="100" w:afterAutospacing="1" w:line="264" w:lineRule="atLeast"/>
        <w:rPr>
          <w:rFonts w:ascii="Verdana" w:eastAsia="Times New Roman" w:hAnsi="Verdana" w:cs="Times New Roman"/>
          <w:sz w:val="24"/>
          <w:szCs w:val="24"/>
          <w:lang w:eastAsia="en-GB"/>
        </w:rPr>
      </w:pPr>
      <w:r w:rsidRPr="0032501D">
        <w:rPr>
          <w:rFonts w:ascii="Verdana" w:eastAsia="Times New Roman" w:hAnsi="Verdana" w:cs="Times New Roman"/>
          <w:sz w:val="24"/>
          <w:szCs w:val="24"/>
          <w:lang w:eastAsia="en-GB"/>
        </w:rPr>
        <w:t>Section 8 requires employees not to interfere with or misuse anything provided in the interest of health and safety.</w:t>
      </w:r>
    </w:p>
    <w:p w14:paraId="76B6FF5D" w14:textId="77777777" w:rsidR="00B91E1A" w:rsidRDefault="00B91E1A" w:rsidP="006C4D64">
      <w:pPr>
        <w:numPr>
          <w:ilvl w:val="0"/>
          <w:numId w:val="2"/>
        </w:numPr>
        <w:spacing w:before="100" w:beforeAutospacing="1" w:after="100" w:afterAutospacing="1" w:line="264" w:lineRule="atLeast"/>
        <w:rPr>
          <w:rFonts w:ascii="Verdana" w:eastAsia="Times New Roman" w:hAnsi="Verdana" w:cs="Times New Roman"/>
          <w:sz w:val="24"/>
          <w:szCs w:val="24"/>
          <w:lang w:eastAsia="en-GB"/>
        </w:rPr>
      </w:pPr>
      <w:r>
        <w:rPr>
          <w:rFonts w:ascii="Verdana" w:eastAsia="Times New Roman" w:hAnsi="Verdana" w:cs="Times New Roman"/>
          <w:sz w:val="24"/>
          <w:szCs w:val="24"/>
          <w:lang w:eastAsia="en-GB"/>
        </w:rPr>
        <w:t>Section 36 offences due the fault of another person</w:t>
      </w:r>
    </w:p>
    <w:p w14:paraId="76B6FF5E" w14:textId="77777777" w:rsidR="00B91E1A" w:rsidRPr="0032501D" w:rsidRDefault="00B91E1A" w:rsidP="006C4D64">
      <w:pPr>
        <w:numPr>
          <w:ilvl w:val="0"/>
          <w:numId w:val="2"/>
        </w:numPr>
        <w:spacing w:before="100" w:beforeAutospacing="1" w:after="100" w:afterAutospacing="1" w:line="264" w:lineRule="atLeast"/>
        <w:rPr>
          <w:rFonts w:ascii="Verdana" w:eastAsia="Times New Roman" w:hAnsi="Verdana" w:cs="Times New Roman"/>
          <w:sz w:val="24"/>
          <w:szCs w:val="24"/>
          <w:lang w:eastAsia="en-GB"/>
        </w:rPr>
      </w:pPr>
      <w:r>
        <w:rPr>
          <w:rFonts w:ascii="Verdana" w:eastAsia="Times New Roman" w:hAnsi="Verdana" w:cs="Times New Roman"/>
          <w:sz w:val="24"/>
          <w:szCs w:val="24"/>
          <w:lang w:eastAsia="en-GB"/>
        </w:rPr>
        <w:t xml:space="preserve">Section 37 offences under the body corporate- where an offence under any of the relevant </w:t>
      </w:r>
      <w:r w:rsidR="00B318FB">
        <w:rPr>
          <w:rFonts w:ascii="Verdana" w:eastAsia="Times New Roman" w:hAnsi="Verdana" w:cs="Times New Roman"/>
          <w:sz w:val="24"/>
          <w:szCs w:val="24"/>
          <w:lang w:eastAsia="en-GB"/>
        </w:rPr>
        <w:t xml:space="preserve">body corporate is </w:t>
      </w:r>
      <w:r>
        <w:rPr>
          <w:rFonts w:ascii="Verdana" w:eastAsia="Times New Roman" w:hAnsi="Verdana" w:cs="Times New Roman"/>
          <w:sz w:val="24"/>
          <w:szCs w:val="24"/>
          <w:lang w:eastAsia="en-GB"/>
        </w:rPr>
        <w:t xml:space="preserve">proved to have been committed with consent </w:t>
      </w:r>
      <w:r w:rsidR="00B318FB">
        <w:rPr>
          <w:rFonts w:ascii="Verdana" w:eastAsia="Times New Roman" w:hAnsi="Verdana" w:cs="Times New Roman"/>
          <w:sz w:val="24"/>
          <w:szCs w:val="24"/>
          <w:lang w:eastAsia="en-GB"/>
        </w:rPr>
        <w:t>or contributed to by neglect of the body corporate.</w:t>
      </w:r>
      <w:r>
        <w:rPr>
          <w:rFonts w:ascii="Verdana" w:eastAsia="Times New Roman" w:hAnsi="Verdana" w:cs="Times New Roman"/>
          <w:sz w:val="24"/>
          <w:szCs w:val="24"/>
          <w:lang w:eastAsia="en-GB"/>
        </w:rPr>
        <w:t xml:space="preserve"> </w:t>
      </w:r>
    </w:p>
    <w:p w14:paraId="76B6FF5F" w14:textId="77777777" w:rsidR="006C4D64" w:rsidRPr="0032501D" w:rsidRDefault="006C4D64" w:rsidP="006C4D64">
      <w:pPr>
        <w:spacing w:after="0" w:line="264" w:lineRule="atLeast"/>
        <w:outlineLvl w:val="3"/>
        <w:rPr>
          <w:rFonts w:ascii="Verdana" w:eastAsia="Times New Roman" w:hAnsi="Verdana" w:cs="Times New Roman"/>
          <w:b/>
          <w:sz w:val="24"/>
          <w:szCs w:val="24"/>
          <w:lang w:eastAsia="en-GB"/>
        </w:rPr>
      </w:pPr>
      <w:bookmarkStart w:id="1" w:name="2"/>
      <w:r w:rsidRPr="0032501D">
        <w:rPr>
          <w:rFonts w:ascii="Verdana" w:eastAsia="Times New Roman" w:hAnsi="Verdana" w:cs="Times New Roman"/>
          <w:b/>
          <w:sz w:val="24"/>
          <w:szCs w:val="24"/>
          <w:lang w:eastAsia="en-GB"/>
        </w:rPr>
        <w:t>The Management of Health and Safety at Work Regulations 1999</w:t>
      </w:r>
      <w:bookmarkEnd w:id="1"/>
    </w:p>
    <w:p w14:paraId="76B6FF60" w14:textId="77777777" w:rsidR="006C4D64" w:rsidRPr="0032501D" w:rsidRDefault="006C4D64" w:rsidP="006C4D64">
      <w:pPr>
        <w:spacing w:before="100" w:beforeAutospacing="1" w:after="100" w:afterAutospacing="1" w:line="264" w:lineRule="atLeast"/>
        <w:rPr>
          <w:rFonts w:ascii="Verdana" w:eastAsia="Times New Roman" w:hAnsi="Verdana" w:cs="Times New Roman"/>
          <w:sz w:val="24"/>
          <w:szCs w:val="24"/>
          <w:lang w:eastAsia="en-GB"/>
        </w:rPr>
      </w:pPr>
      <w:r w:rsidRPr="0032501D">
        <w:rPr>
          <w:rFonts w:ascii="Verdana" w:eastAsia="Times New Roman" w:hAnsi="Verdana" w:cs="Times New Roman"/>
          <w:sz w:val="24"/>
          <w:szCs w:val="24"/>
          <w:lang w:eastAsia="en-GB"/>
        </w:rPr>
        <w:t>Th</w:t>
      </w:r>
      <w:r w:rsidR="00911B08">
        <w:rPr>
          <w:rFonts w:ascii="Verdana" w:eastAsia="Times New Roman" w:hAnsi="Verdana" w:cs="Times New Roman"/>
          <w:sz w:val="24"/>
          <w:szCs w:val="24"/>
          <w:lang w:eastAsia="en-GB"/>
        </w:rPr>
        <w:t>e main requirement of the Manage</w:t>
      </w:r>
      <w:r w:rsidRPr="0032501D">
        <w:rPr>
          <w:rFonts w:ascii="Verdana" w:eastAsia="Times New Roman" w:hAnsi="Verdana" w:cs="Times New Roman"/>
          <w:sz w:val="24"/>
          <w:szCs w:val="24"/>
          <w:lang w:eastAsia="en-GB"/>
        </w:rPr>
        <w:t>ment of Health and Safety at Work Regulations is that employers must carry out risk assessments to eliminate or reduce risks. Employers with five or more employees need to record the significant findings of a risk assessment - it is not necessary to record risk assessments for trivial or insignificant risks. In addition, employers also need to:</w:t>
      </w:r>
    </w:p>
    <w:p w14:paraId="76B6FF61" w14:textId="77777777" w:rsidR="006C4D64" w:rsidRPr="0032501D" w:rsidRDefault="00274850" w:rsidP="006C4D64">
      <w:pPr>
        <w:numPr>
          <w:ilvl w:val="0"/>
          <w:numId w:val="3"/>
        </w:numPr>
        <w:spacing w:before="100" w:beforeAutospacing="1" w:after="100" w:afterAutospacing="1" w:line="264" w:lineRule="atLeast"/>
        <w:rPr>
          <w:rFonts w:ascii="Verdana" w:eastAsia="Times New Roman" w:hAnsi="Verdana" w:cs="Times New Roman"/>
          <w:sz w:val="24"/>
          <w:szCs w:val="24"/>
          <w:lang w:eastAsia="en-GB"/>
        </w:rPr>
      </w:pPr>
      <w:proofErr w:type="gramStart"/>
      <w:r>
        <w:rPr>
          <w:rFonts w:ascii="Verdana" w:eastAsia="Times New Roman" w:hAnsi="Verdana" w:cs="Times New Roman"/>
          <w:sz w:val="24"/>
          <w:szCs w:val="24"/>
          <w:lang w:eastAsia="en-GB"/>
        </w:rPr>
        <w:t>M</w:t>
      </w:r>
      <w:r w:rsidR="006C4D64" w:rsidRPr="0032501D">
        <w:rPr>
          <w:rFonts w:ascii="Verdana" w:eastAsia="Times New Roman" w:hAnsi="Verdana" w:cs="Times New Roman"/>
          <w:sz w:val="24"/>
          <w:szCs w:val="24"/>
          <w:lang w:eastAsia="en-GB"/>
        </w:rPr>
        <w:t>ake arrangements</w:t>
      </w:r>
      <w:proofErr w:type="gramEnd"/>
      <w:r w:rsidR="006C4D64" w:rsidRPr="0032501D">
        <w:rPr>
          <w:rFonts w:ascii="Verdana" w:eastAsia="Times New Roman" w:hAnsi="Verdana" w:cs="Times New Roman"/>
          <w:sz w:val="24"/>
          <w:szCs w:val="24"/>
          <w:lang w:eastAsia="en-GB"/>
        </w:rPr>
        <w:t xml:space="preserve"> for implementing the health and safety measures identified as necessary by risk assessments</w:t>
      </w:r>
    </w:p>
    <w:p w14:paraId="76B6FF62" w14:textId="77777777" w:rsidR="006C4D64" w:rsidRPr="0032501D" w:rsidRDefault="00274850" w:rsidP="006C4D64">
      <w:pPr>
        <w:numPr>
          <w:ilvl w:val="0"/>
          <w:numId w:val="3"/>
        </w:numPr>
        <w:spacing w:before="100" w:beforeAutospacing="1" w:after="100" w:afterAutospacing="1" w:line="264" w:lineRule="atLeast"/>
        <w:rPr>
          <w:rFonts w:ascii="Verdana" w:eastAsia="Times New Roman" w:hAnsi="Verdana" w:cs="Times New Roman"/>
          <w:sz w:val="24"/>
          <w:szCs w:val="24"/>
          <w:lang w:eastAsia="en-GB"/>
        </w:rPr>
      </w:pPr>
      <w:r>
        <w:rPr>
          <w:rFonts w:ascii="Verdana" w:eastAsia="Times New Roman" w:hAnsi="Verdana" w:cs="Times New Roman"/>
          <w:sz w:val="24"/>
          <w:szCs w:val="24"/>
          <w:lang w:eastAsia="en-GB"/>
        </w:rPr>
        <w:t>M</w:t>
      </w:r>
      <w:r w:rsidR="006C4D64" w:rsidRPr="0032501D">
        <w:rPr>
          <w:rFonts w:ascii="Verdana" w:eastAsia="Times New Roman" w:hAnsi="Verdana" w:cs="Times New Roman"/>
          <w:sz w:val="24"/>
          <w:szCs w:val="24"/>
          <w:lang w:eastAsia="en-GB"/>
        </w:rPr>
        <w:t>onitor and review those arrangements</w:t>
      </w:r>
    </w:p>
    <w:p w14:paraId="76B6FF63" w14:textId="77777777" w:rsidR="006C4D64" w:rsidRPr="0032501D" w:rsidRDefault="00274850" w:rsidP="006C4D64">
      <w:pPr>
        <w:numPr>
          <w:ilvl w:val="0"/>
          <w:numId w:val="3"/>
        </w:numPr>
        <w:spacing w:before="100" w:beforeAutospacing="1" w:after="100" w:afterAutospacing="1" w:line="264" w:lineRule="atLeast"/>
        <w:rPr>
          <w:rFonts w:ascii="Verdana" w:eastAsia="Times New Roman" w:hAnsi="Verdana" w:cs="Times New Roman"/>
          <w:sz w:val="24"/>
          <w:szCs w:val="24"/>
          <w:lang w:eastAsia="en-GB"/>
        </w:rPr>
      </w:pPr>
      <w:r>
        <w:rPr>
          <w:rFonts w:ascii="Verdana" w:eastAsia="Times New Roman" w:hAnsi="Verdana" w:cs="Times New Roman"/>
          <w:sz w:val="24"/>
          <w:szCs w:val="24"/>
          <w:lang w:eastAsia="en-GB"/>
        </w:rPr>
        <w:t>A</w:t>
      </w:r>
      <w:r w:rsidR="006C4D64" w:rsidRPr="0032501D">
        <w:rPr>
          <w:rFonts w:ascii="Verdana" w:eastAsia="Times New Roman" w:hAnsi="Verdana" w:cs="Times New Roman"/>
          <w:sz w:val="24"/>
          <w:szCs w:val="24"/>
          <w:lang w:eastAsia="en-GB"/>
        </w:rPr>
        <w:t xml:space="preserve">ppoint people with sufficient knowledge, skills, </w:t>
      </w:r>
      <w:proofErr w:type="gramStart"/>
      <w:r w:rsidR="006C4D64" w:rsidRPr="0032501D">
        <w:rPr>
          <w:rFonts w:ascii="Verdana" w:eastAsia="Times New Roman" w:hAnsi="Verdana" w:cs="Times New Roman"/>
          <w:sz w:val="24"/>
          <w:szCs w:val="24"/>
          <w:lang w:eastAsia="en-GB"/>
        </w:rPr>
        <w:t>experience</w:t>
      </w:r>
      <w:proofErr w:type="gramEnd"/>
      <w:r w:rsidR="006C4D64" w:rsidRPr="0032501D">
        <w:rPr>
          <w:rFonts w:ascii="Verdana" w:eastAsia="Times New Roman" w:hAnsi="Verdana" w:cs="Times New Roman"/>
          <w:sz w:val="24"/>
          <w:szCs w:val="24"/>
          <w:lang w:eastAsia="en-GB"/>
        </w:rPr>
        <w:t xml:space="preserve"> an</w:t>
      </w:r>
      <w:r w:rsidR="003D4E88">
        <w:rPr>
          <w:rFonts w:ascii="Verdana" w:eastAsia="Times New Roman" w:hAnsi="Verdana" w:cs="Times New Roman"/>
          <w:sz w:val="24"/>
          <w:szCs w:val="24"/>
          <w:lang w:eastAsia="en-GB"/>
        </w:rPr>
        <w:t>d training to help them to imple</w:t>
      </w:r>
      <w:r w:rsidR="006C4D64" w:rsidRPr="0032501D">
        <w:rPr>
          <w:rFonts w:ascii="Verdana" w:eastAsia="Times New Roman" w:hAnsi="Verdana" w:cs="Times New Roman"/>
          <w:sz w:val="24"/>
          <w:szCs w:val="24"/>
          <w:lang w:eastAsia="en-GB"/>
        </w:rPr>
        <w:t>ment these arrangements</w:t>
      </w:r>
    </w:p>
    <w:p w14:paraId="76B6FF64" w14:textId="77777777" w:rsidR="006C4D64" w:rsidRPr="0032501D" w:rsidRDefault="00274850" w:rsidP="006C4D64">
      <w:pPr>
        <w:numPr>
          <w:ilvl w:val="0"/>
          <w:numId w:val="3"/>
        </w:numPr>
        <w:spacing w:before="100" w:beforeAutospacing="1" w:after="100" w:afterAutospacing="1" w:line="264" w:lineRule="atLeast"/>
        <w:rPr>
          <w:rFonts w:ascii="Verdana" w:eastAsia="Times New Roman" w:hAnsi="Verdana" w:cs="Times New Roman"/>
          <w:sz w:val="24"/>
          <w:szCs w:val="24"/>
          <w:lang w:eastAsia="en-GB"/>
        </w:rPr>
      </w:pPr>
      <w:r>
        <w:rPr>
          <w:rFonts w:ascii="Verdana" w:eastAsia="Times New Roman" w:hAnsi="Verdana" w:cs="Times New Roman"/>
          <w:sz w:val="24"/>
          <w:szCs w:val="24"/>
          <w:lang w:eastAsia="en-GB"/>
        </w:rPr>
        <w:t>S</w:t>
      </w:r>
      <w:r w:rsidR="006C4D64" w:rsidRPr="0032501D">
        <w:rPr>
          <w:rFonts w:ascii="Verdana" w:eastAsia="Times New Roman" w:hAnsi="Verdana" w:cs="Times New Roman"/>
          <w:sz w:val="24"/>
          <w:szCs w:val="24"/>
          <w:lang w:eastAsia="en-GB"/>
        </w:rPr>
        <w:t>et up emergency procedures and provide information about them to employees</w:t>
      </w:r>
    </w:p>
    <w:p w14:paraId="76B6FF65" w14:textId="77777777" w:rsidR="00B83356" w:rsidRDefault="00274850" w:rsidP="00B83356">
      <w:pPr>
        <w:numPr>
          <w:ilvl w:val="0"/>
          <w:numId w:val="3"/>
        </w:numPr>
        <w:spacing w:before="100" w:beforeAutospacing="1" w:after="100" w:afterAutospacing="1" w:line="264" w:lineRule="atLeast"/>
        <w:rPr>
          <w:rFonts w:ascii="Verdana" w:eastAsia="Times New Roman" w:hAnsi="Verdana" w:cs="Times New Roman"/>
          <w:sz w:val="24"/>
          <w:szCs w:val="24"/>
          <w:lang w:eastAsia="en-GB"/>
        </w:rPr>
      </w:pPr>
      <w:r>
        <w:rPr>
          <w:rFonts w:ascii="Verdana" w:eastAsia="Times New Roman" w:hAnsi="Verdana" w:cs="Times New Roman"/>
          <w:sz w:val="24"/>
          <w:szCs w:val="24"/>
          <w:lang w:eastAsia="en-GB"/>
        </w:rPr>
        <w:t>P</w:t>
      </w:r>
      <w:r w:rsidR="006C4D64" w:rsidRPr="0032501D">
        <w:rPr>
          <w:rFonts w:ascii="Verdana" w:eastAsia="Times New Roman" w:hAnsi="Verdana" w:cs="Times New Roman"/>
          <w:sz w:val="24"/>
          <w:szCs w:val="24"/>
          <w:lang w:eastAsia="en-GB"/>
        </w:rPr>
        <w:t xml:space="preserve">rovide clear information, supervision and training for employees and ensure that suitably competent people are appointed who </w:t>
      </w:r>
      <w:proofErr w:type="gramStart"/>
      <w:r w:rsidR="006C4D64" w:rsidRPr="0032501D">
        <w:rPr>
          <w:rFonts w:ascii="Verdana" w:eastAsia="Times New Roman" w:hAnsi="Verdana" w:cs="Times New Roman"/>
          <w:sz w:val="24"/>
          <w:szCs w:val="24"/>
          <w:lang w:eastAsia="en-GB"/>
        </w:rPr>
        <w:t>are capable of carrying</w:t>
      </w:r>
      <w:proofErr w:type="gramEnd"/>
      <w:r w:rsidR="006C4D64" w:rsidRPr="0032501D">
        <w:rPr>
          <w:rFonts w:ascii="Verdana" w:eastAsia="Times New Roman" w:hAnsi="Verdana" w:cs="Times New Roman"/>
          <w:sz w:val="24"/>
          <w:szCs w:val="24"/>
          <w:lang w:eastAsia="en-GB"/>
        </w:rPr>
        <w:t xml:space="preserve"> out the tasks entrusted to them</w:t>
      </w:r>
    </w:p>
    <w:p w14:paraId="76B6FF66" w14:textId="77777777" w:rsidR="006C4D64" w:rsidRPr="00B83356" w:rsidRDefault="00274850" w:rsidP="00B83356">
      <w:pPr>
        <w:numPr>
          <w:ilvl w:val="0"/>
          <w:numId w:val="3"/>
        </w:numPr>
        <w:spacing w:before="100" w:beforeAutospacing="1" w:after="100" w:afterAutospacing="1" w:line="264" w:lineRule="atLeast"/>
        <w:rPr>
          <w:rFonts w:ascii="Verdana" w:eastAsia="Times New Roman" w:hAnsi="Verdana" w:cs="Times New Roman"/>
          <w:sz w:val="24"/>
          <w:szCs w:val="24"/>
          <w:lang w:eastAsia="en-GB"/>
        </w:rPr>
      </w:pPr>
      <w:r w:rsidRPr="00B83356">
        <w:rPr>
          <w:rFonts w:ascii="Verdana" w:eastAsia="Times New Roman" w:hAnsi="Verdana" w:cs="Times New Roman"/>
          <w:sz w:val="24"/>
          <w:szCs w:val="24"/>
          <w:lang w:eastAsia="en-GB"/>
        </w:rPr>
        <w:lastRenderedPageBreak/>
        <w:t>W</w:t>
      </w:r>
      <w:r w:rsidR="006C4D64" w:rsidRPr="00B83356">
        <w:rPr>
          <w:rFonts w:ascii="Verdana" w:eastAsia="Times New Roman" w:hAnsi="Verdana" w:cs="Times New Roman"/>
          <w:sz w:val="24"/>
          <w:szCs w:val="24"/>
          <w:lang w:eastAsia="en-GB"/>
        </w:rPr>
        <w:t xml:space="preserve">ork together with any other employer(s) operating from the same workplace, sharing information on the risks that other staff may be exposed to, </w:t>
      </w:r>
      <w:proofErr w:type="spellStart"/>
      <w:r w:rsidR="006C4D64" w:rsidRPr="00B83356">
        <w:rPr>
          <w:rFonts w:ascii="Verdana" w:eastAsia="Times New Roman" w:hAnsi="Verdana" w:cs="Times New Roman"/>
          <w:sz w:val="24"/>
          <w:szCs w:val="24"/>
          <w:lang w:eastAsia="en-GB"/>
        </w:rPr>
        <w:t>eg</w:t>
      </w:r>
      <w:proofErr w:type="spellEnd"/>
      <w:r w:rsidR="006C4D64" w:rsidRPr="00B83356">
        <w:rPr>
          <w:rFonts w:ascii="Verdana" w:eastAsia="Times New Roman" w:hAnsi="Verdana" w:cs="Times New Roman"/>
          <w:sz w:val="24"/>
          <w:szCs w:val="24"/>
          <w:lang w:eastAsia="en-GB"/>
        </w:rPr>
        <w:t xml:space="preserve"> cleaning, catering or maintenance contractors</w:t>
      </w:r>
    </w:p>
    <w:p w14:paraId="76B6FF67" w14:textId="77777777" w:rsidR="006C4D64" w:rsidRPr="0032501D" w:rsidRDefault="00274850" w:rsidP="006C4D64">
      <w:pPr>
        <w:numPr>
          <w:ilvl w:val="0"/>
          <w:numId w:val="3"/>
        </w:numPr>
        <w:spacing w:before="100" w:beforeAutospacing="1" w:after="100" w:afterAutospacing="1" w:line="264" w:lineRule="atLeast"/>
        <w:rPr>
          <w:rFonts w:ascii="Verdana" w:eastAsia="Times New Roman" w:hAnsi="Verdana" w:cs="Times New Roman"/>
          <w:sz w:val="24"/>
          <w:szCs w:val="24"/>
          <w:lang w:eastAsia="en-GB"/>
        </w:rPr>
      </w:pPr>
      <w:r>
        <w:rPr>
          <w:rFonts w:ascii="Verdana" w:eastAsia="Times New Roman" w:hAnsi="Verdana" w:cs="Times New Roman"/>
          <w:sz w:val="24"/>
          <w:szCs w:val="24"/>
          <w:lang w:eastAsia="en-GB"/>
        </w:rPr>
        <w:t>T</w:t>
      </w:r>
      <w:r w:rsidR="006C4D64" w:rsidRPr="0032501D">
        <w:rPr>
          <w:rFonts w:ascii="Verdana" w:eastAsia="Times New Roman" w:hAnsi="Verdana" w:cs="Times New Roman"/>
          <w:sz w:val="24"/>
          <w:szCs w:val="24"/>
          <w:lang w:eastAsia="en-GB"/>
        </w:rPr>
        <w:t xml:space="preserve">ake </w:t>
      </w:r>
      <w:proofErr w:type="gramStart"/>
      <w:r w:rsidR="006C4D64" w:rsidRPr="0032501D">
        <w:rPr>
          <w:rFonts w:ascii="Verdana" w:eastAsia="Times New Roman" w:hAnsi="Verdana" w:cs="Times New Roman"/>
          <w:sz w:val="24"/>
          <w:szCs w:val="24"/>
          <w:lang w:eastAsia="en-GB"/>
        </w:rPr>
        <w:t>particular account</w:t>
      </w:r>
      <w:proofErr w:type="gramEnd"/>
      <w:r w:rsidR="006C4D64" w:rsidRPr="0032501D">
        <w:rPr>
          <w:rFonts w:ascii="Verdana" w:eastAsia="Times New Roman" w:hAnsi="Verdana" w:cs="Times New Roman"/>
          <w:sz w:val="24"/>
          <w:szCs w:val="24"/>
          <w:lang w:eastAsia="en-GB"/>
        </w:rPr>
        <w:t xml:space="preserve"> of risks to new and expectant mothers.</w:t>
      </w:r>
    </w:p>
    <w:p w14:paraId="76B6FF68" w14:textId="77777777" w:rsidR="006C4D64" w:rsidRPr="0032501D" w:rsidRDefault="006C4D64" w:rsidP="006C4D64">
      <w:pPr>
        <w:spacing w:before="100" w:beforeAutospacing="1" w:after="100" w:afterAutospacing="1" w:line="264" w:lineRule="atLeast"/>
        <w:rPr>
          <w:rFonts w:ascii="Verdana" w:eastAsia="Times New Roman" w:hAnsi="Verdana" w:cs="Times New Roman"/>
          <w:sz w:val="24"/>
          <w:szCs w:val="24"/>
          <w:lang w:eastAsia="en-GB"/>
        </w:rPr>
      </w:pPr>
      <w:r w:rsidRPr="0032501D">
        <w:rPr>
          <w:rFonts w:ascii="Verdana" w:eastAsia="Times New Roman" w:hAnsi="Verdana" w:cs="Times New Roman"/>
          <w:sz w:val="24"/>
          <w:szCs w:val="24"/>
          <w:lang w:eastAsia="en-GB"/>
        </w:rPr>
        <w:t xml:space="preserve">See our section on </w:t>
      </w:r>
      <w:hyperlink r:id="rId18" w:tooltip="About risk assessment" w:history="1">
        <w:r w:rsidRPr="0032501D">
          <w:rPr>
            <w:rFonts w:ascii="Verdana" w:eastAsia="Times New Roman" w:hAnsi="Verdana" w:cs="Times New Roman"/>
            <w:sz w:val="24"/>
            <w:szCs w:val="24"/>
            <w:lang w:eastAsia="en-GB"/>
          </w:rPr>
          <w:t>risk assessment</w:t>
        </w:r>
      </w:hyperlink>
      <w:r w:rsidRPr="0032501D">
        <w:rPr>
          <w:rFonts w:ascii="Verdana" w:eastAsia="Times New Roman" w:hAnsi="Verdana" w:cs="Times New Roman"/>
          <w:sz w:val="24"/>
          <w:szCs w:val="24"/>
          <w:lang w:eastAsia="en-GB"/>
        </w:rPr>
        <w:t xml:space="preserve"> for more detailed information.</w:t>
      </w:r>
    </w:p>
    <w:p w14:paraId="76B6FF69" w14:textId="77777777" w:rsidR="006C4D64" w:rsidRPr="0032501D" w:rsidRDefault="006C4D64" w:rsidP="006C4D64">
      <w:pPr>
        <w:spacing w:after="0" w:line="264" w:lineRule="atLeast"/>
        <w:outlineLvl w:val="3"/>
        <w:rPr>
          <w:rFonts w:ascii="Verdana" w:eastAsia="Times New Roman" w:hAnsi="Verdana" w:cs="Times New Roman"/>
          <w:b/>
          <w:sz w:val="24"/>
          <w:szCs w:val="24"/>
          <w:lang w:eastAsia="en-GB"/>
        </w:rPr>
      </w:pPr>
      <w:bookmarkStart w:id="2" w:name="4"/>
      <w:r w:rsidRPr="0032501D">
        <w:rPr>
          <w:rFonts w:ascii="Verdana" w:eastAsia="Times New Roman" w:hAnsi="Verdana" w:cs="Times New Roman"/>
          <w:b/>
          <w:sz w:val="24"/>
          <w:szCs w:val="24"/>
          <w:lang w:eastAsia="en-GB"/>
        </w:rPr>
        <w:t>The Workplace, (Health, Safety and Welfare) Regulations 1992</w:t>
      </w:r>
      <w:bookmarkEnd w:id="2"/>
    </w:p>
    <w:p w14:paraId="76B6FF6A" w14:textId="77777777" w:rsidR="006C4D64" w:rsidRPr="0032501D" w:rsidRDefault="006C4D64" w:rsidP="006C4D64">
      <w:pPr>
        <w:spacing w:before="100" w:beforeAutospacing="1" w:after="100" w:afterAutospacing="1" w:line="264" w:lineRule="atLeast"/>
        <w:rPr>
          <w:rFonts w:ascii="Verdana" w:eastAsia="Times New Roman" w:hAnsi="Verdana" w:cs="Times New Roman"/>
          <w:sz w:val="24"/>
          <w:szCs w:val="24"/>
          <w:lang w:eastAsia="en-GB"/>
        </w:rPr>
      </w:pPr>
      <w:r w:rsidRPr="0032501D">
        <w:rPr>
          <w:rFonts w:ascii="Verdana" w:eastAsia="Times New Roman" w:hAnsi="Verdana" w:cs="Times New Roman"/>
          <w:sz w:val="24"/>
          <w:szCs w:val="24"/>
          <w:lang w:eastAsia="en-GB"/>
        </w:rPr>
        <w:t>These regulations deal with physical conditions in the workplace and require employers to meet minimum standards in relation to a wide range of matters, which include:</w:t>
      </w:r>
    </w:p>
    <w:p w14:paraId="76B6FF6B" w14:textId="77777777" w:rsidR="006C4D64" w:rsidRPr="0032501D" w:rsidRDefault="00274850" w:rsidP="006C4D64">
      <w:pPr>
        <w:numPr>
          <w:ilvl w:val="0"/>
          <w:numId w:val="4"/>
        </w:numPr>
        <w:spacing w:before="100" w:beforeAutospacing="1" w:after="100" w:afterAutospacing="1" w:line="264" w:lineRule="atLeast"/>
        <w:rPr>
          <w:rFonts w:ascii="Verdana" w:eastAsia="Times New Roman" w:hAnsi="Verdana" w:cs="Times New Roman"/>
          <w:sz w:val="24"/>
          <w:szCs w:val="24"/>
          <w:lang w:eastAsia="en-GB"/>
        </w:rPr>
      </w:pPr>
      <w:r>
        <w:rPr>
          <w:rFonts w:ascii="Verdana" w:eastAsia="Times New Roman" w:hAnsi="Verdana" w:cs="Times New Roman"/>
          <w:sz w:val="24"/>
          <w:szCs w:val="24"/>
          <w:lang w:eastAsia="en-GB"/>
        </w:rPr>
        <w:t>M</w:t>
      </w:r>
      <w:r w:rsidR="006C4D64" w:rsidRPr="0032501D">
        <w:rPr>
          <w:rFonts w:ascii="Verdana" w:eastAsia="Times New Roman" w:hAnsi="Verdana" w:cs="Times New Roman"/>
          <w:sz w:val="24"/>
          <w:szCs w:val="24"/>
          <w:lang w:eastAsia="en-GB"/>
        </w:rPr>
        <w:t>aintenance of buildings and equipment</w:t>
      </w:r>
    </w:p>
    <w:p w14:paraId="76B6FF6C" w14:textId="77777777" w:rsidR="006C4D64" w:rsidRPr="0032501D" w:rsidRDefault="00274850" w:rsidP="006C4D64">
      <w:pPr>
        <w:numPr>
          <w:ilvl w:val="0"/>
          <w:numId w:val="4"/>
        </w:numPr>
        <w:spacing w:before="100" w:beforeAutospacing="1" w:after="100" w:afterAutospacing="1" w:line="264" w:lineRule="atLeast"/>
        <w:rPr>
          <w:rFonts w:ascii="Verdana" w:eastAsia="Times New Roman" w:hAnsi="Verdana" w:cs="Times New Roman"/>
          <w:sz w:val="24"/>
          <w:szCs w:val="24"/>
          <w:lang w:eastAsia="en-GB"/>
        </w:rPr>
      </w:pPr>
      <w:r>
        <w:rPr>
          <w:rFonts w:ascii="Verdana" w:eastAsia="Times New Roman" w:hAnsi="Verdana" w:cs="Times New Roman"/>
          <w:sz w:val="24"/>
          <w:szCs w:val="24"/>
          <w:lang w:eastAsia="en-GB"/>
        </w:rPr>
        <w:t>L</w:t>
      </w:r>
      <w:r w:rsidR="006C4D64" w:rsidRPr="0032501D">
        <w:rPr>
          <w:rFonts w:ascii="Verdana" w:eastAsia="Times New Roman" w:hAnsi="Verdana" w:cs="Times New Roman"/>
          <w:sz w:val="24"/>
          <w:szCs w:val="24"/>
          <w:lang w:eastAsia="en-GB"/>
        </w:rPr>
        <w:t>ighting</w:t>
      </w:r>
    </w:p>
    <w:p w14:paraId="76B6FF6D" w14:textId="77777777" w:rsidR="006C4D64" w:rsidRPr="0032501D" w:rsidRDefault="00274850" w:rsidP="006C4D64">
      <w:pPr>
        <w:numPr>
          <w:ilvl w:val="0"/>
          <w:numId w:val="4"/>
        </w:numPr>
        <w:spacing w:before="100" w:beforeAutospacing="1" w:after="100" w:afterAutospacing="1" w:line="264" w:lineRule="atLeast"/>
        <w:rPr>
          <w:rFonts w:ascii="Verdana" w:eastAsia="Times New Roman" w:hAnsi="Verdana" w:cs="Times New Roman"/>
          <w:sz w:val="24"/>
          <w:szCs w:val="24"/>
          <w:lang w:eastAsia="en-GB"/>
        </w:rPr>
      </w:pPr>
      <w:r>
        <w:rPr>
          <w:rFonts w:ascii="Verdana" w:eastAsia="Times New Roman" w:hAnsi="Verdana" w:cs="Times New Roman"/>
          <w:sz w:val="24"/>
          <w:szCs w:val="24"/>
          <w:lang w:eastAsia="en-GB"/>
        </w:rPr>
        <w:t>P</w:t>
      </w:r>
      <w:r w:rsidR="006C4D64" w:rsidRPr="0032501D">
        <w:rPr>
          <w:rFonts w:ascii="Verdana" w:eastAsia="Times New Roman" w:hAnsi="Verdana" w:cs="Times New Roman"/>
          <w:sz w:val="24"/>
          <w:szCs w:val="24"/>
          <w:lang w:eastAsia="en-GB"/>
        </w:rPr>
        <w:t>rovision of drinking water</w:t>
      </w:r>
    </w:p>
    <w:p w14:paraId="76B6FF6E" w14:textId="77777777" w:rsidR="006C4D64" w:rsidRPr="0032501D" w:rsidRDefault="00274850" w:rsidP="006C4D64">
      <w:pPr>
        <w:numPr>
          <w:ilvl w:val="0"/>
          <w:numId w:val="4"/>
        </w:numPr>
        <w:spacing w:before="100" w:beforeAutospacing="1" w:after="100" w:afterAutospacing="1" w:line="264" w:lineRule="atLeast"/>
        <w:rPr>
          <w:rFonts w:ascii="Verdana" w:eastAsia="Times New Roman" w:hAnsi="Verdana" w:cs="Times New Roman"/>
          <w:sz w:val="24"/>
          <w:szCs w:val="24"/>
          <w:lang w:eastAsia="en-GB"/>
        </w:rPr>
      </w:pPr>
      <w:r>
        <w:rPr>
          <w:rFonts w:ascii="Verdana" w:eastAsia="Times New Roman" w:hAnsi="Verdana" w:cs="Times New Roman"/>
          <w:sz w:val="24"/>
          <w:szCs w:val="24"/>
          <w:lang w:eastAsia="en-GB"/>
        </w:rPr>
        <w:t>T</w:t>
      </w:r>
      <w:r w:rsidR="006C4D64" w:rsidRPr="0032501D">
        <w:rPr>
          <w:rFonts w:ascii="Verdana" w:eastAsia="Times New Roman" w:hAnsi="Verdana" w:cs="Times New Roman"/>
          <w:sz w:val="24"/>
          <w:szCs w:val="24"/>
          <w:lang w:eastAsia="en-GB"/>
        </w:rPr>
        <w:t>emperature</w:t>
      </w:r>
    </w:p>
    <w:p w14:paraId="76B6FF6F" w14:textId="77777777" w:rsidR="006C4D64" w:rsidRPr="0032501D" w:rsidRDefault="00274850" w:rsidP="006C4D64">
      <w:pPr>
        <w:numPr>
          <w:ilvl w:val="0"/>
          <w:numId w:val="4"/>
        </w:numPr>
        <w:spacing w:before="100" w:beforeAutospacing="1" w:after="100" w:afterAutospacing="1" w:line="264" w:lineRule="atLeast"/>
        <w:rPr>
          <w:rFonts w:ascii="Verdana" w:eastAsia="Times New Roman" w:hAnsi="Verdana" w:cs="Times New Roman"/>
          <w:sz w:val="24"/>
          <w:szCs w:val="24"/>
          <w:lang w:eastAsia="en-GB"/>
        </w:rPr>
      </w:pPr>
      <w:r>
        <w:rPr>
          <w:rFonts w:ascii="Verdana" w:eastAsia="Times New Roman" w:hAnsi="Verdana" w:cs="Times New Roman"/>
          <w:sz w:val="24"/>
          <w:szCs w:val="24"/>
          <w:lang w:eastAsia="en-GB"/>
        </w:rPr>
        <w:t>R</w:t>
      </w:r>
      <w:r w:rsidR="006C4D64" w:rsidRPr="0032501D">
        <w:rPr>
          <w:rFonts w:ascii="Verdana" w:eastAsia="Times New Roman" w:hAnsi="Verdana" w:cs="Times New Roman"/>
          <w:sz w:val="24"/>
          <w:szCs w:val="24"/>
          <w:lang w:eastAsia="en-GB"/>
        </w:rPr>
        <w:t>est facilities</w:t>
      </w:r>
    </w:p>
    <w:p w14:paraId="76B6FF70" w14:textId="77777777" w:rsidR="006C4D64" w:rsidRPr="0032501D" w:rsidRDefault="00274850" w:rsidP="006C4D64">
      <w:pPr>
        <w:numPr>
          <w:ilvl w:val="0"/>
          <w:numId w:val="4"/>
        </w:numPr>
        <w:spacing w:before="100" w:beforeAutospacing="1" w:after="100" w:afterAutospacing="1" w:line="264" w:lineRule="atLeast"/>
        <w:rPr>
          <w:rFonts w:ascii="Verdana" w:eastAsia="Times New Roman" w:hAnsi="Verdana" w:cs="Times New Roman"/>
          <w:sz w:val="24"/>
          <w:szCs w:val="24"/>
          <w:lang w:eastAsia="en-GB"/>
        </w:rPr>
      </w:pPr>
      <w:r>
        <w:rPr>
          <w:rFonts w:ascii="Verdana" w:eastAsia="Times New Roman" w:hAnsi="Verdana" w:cs="Times New Roman"/>
          <w:sz w:val="24"/>
          <w:szCs w:val="24"/>
          <w:lang w:eastAsia="en-GB"/>
        </w:rPr>
        <w:t>V</w:t>
      </w:r>
      <w:r w:rsidR="006C4D64" w:rsidRPr="0032501D">
        <w:rPr>
          <w:rFonts w:ascii="Verdana" w:eastAsia="Times New Roman" w:hAnsi="Verdana" w:cs="Times New Roman"/>
          <w:sz w:val="24"/>
          <w:szCs w:val="24"/>
          <w:lang w:eastAsia="en-GB"/>
        </w:rPr>
        <w:t>entilation</w:t>
      </w:r>
    </w:p>
    <w:p w14:paraId="76B6FF71" w14:textId="77777777" w:rsidR="006C4D64" w:rsidRPr="0032501D" w:rsidRDefault="00274850" w:rsidP="006C4D64">
      <w:pPr>
        <w:numPr>
          <w:ilvl w:val="0"/>
          <w:numId w:val="4"/>
        </w:numPr>
        <w:spacing w:before="100" w:beforeAutospacing="1" w:after="100" w:afterAutospacing="1" w:line="264" w:lineRule="atLeast"/>
        <w:rPr>
          <w:rFonts w:ascii="Verdana" w:eastAsia="Times New Roman" w:hAnsi="Verdana" w:cs="Times New Roman"/>
          <w:sz w:val="24"/>
          <w:szCs w:val="24"/>
          <w:lang w:eastAsia="en-GB"/>
        </w:rPr>
      </w:pPr>
      <w:r>
        <w:rPr>
          <w:rFonts w:ascii="Verdana" w:eastAsia="Times New Roman" w:hAnsi="Verdana" w:cs="Times New Roman"/>
          <w:sz w:val="24"/>
          <w:szCs w:val="24"/>
          <w:lang w:eastAsia="en-GB"/>
        </w:rPr>
        <w:t>T</w:t>
      </w:r>
      <w:r w:rsidR="006C4D64" w:rsidRPr="0032501D">
        <w:rPr>
          <w:rFonts w:ascii="Verdana" w:eastAsia="Times New Roman" w:hAnsi="Verdana" w:cs="Times New Roman"/>
          <w:sz w:val="24"/>
          <w:szCs w:val="24"/>
          <w:lang w:eastAsia="en-GB"/>
        </w:rPr>
        <w:t>oilet facilities</w:t>
      </w:r>
    </w:p>
    <w:p w14:paraId="76B6FF72" w14:textId="77777777" w:rsidR="006C4D64" w:rsidRDefault="00274850" w:rsidP="006C4D64">
      <w:pPr>
        <w:numPr>
          <w:ilvl w:val="0"/>
          <w:numId w:val="4"/>
        </w:numPr>
        <w:spacing w:before="100" w:beforeAutospacing="1" w:after="100" w:afterAutospacing="1" w:line="264" w:lineRule="atLeast"/>
        <w:rPr>
          <w:rFonts w:ascii="Verdana" w:eastAsia="Times New Roman" w:hAnsi="Verdana" w:cs="Times New Roman"/>
          <w:sz w:val="24"/>
          <w:szCs w:val="24"/>
          <w:lang w:eastAsia="en-GB"/>
        </w:rPr>
      </w:pPr>
      <w:r>
        <w:rPr>
          <w:rFonts w:ascii="Verdana" w:eastAsia="Times New Roman" w:hAnsi="Verdana" w:cs="Times New Roman"/>
          <w:sz w:val="24"/>
          <w:szCs w:val="24"/>
          <w:lang w:eastAsia="en-GB"/>
        </w:rPr>
        <w:t>F</w:t>
      </w:r>
      <w:r w:rsidR="006C4D64" w:rsidRPr="0032501D">
        <w:rPr>
          <w:rFonts w:ascii="Verdana" w:eastAsia="Times New Roman" w:hAnsi="Verdana" w:cs="Times New Roman"/>
          <w:sz w:val="24"/>
          <w:szCs w:val="24"/>
          <w:lang w:eastAsia="en-GB"/>
        </w:rPr>
        <w:t>irst aid.</w:t>
      </w:r>
    </w:p>
    <w:p w14:paraId="76B6FF73" w14:textId="77777777" w:rsidR="00316F18" w:rsidRPr="0032501D" w:rsidRDefault="00316F18" w:rsidP="006C4D64">
      <w:pPr>
        <w:numPr>
          <w:ilvl w:val="0"/>
          <w:numId w:val="4"/>
        </w:numPr>
        <w:spacing w:before="100" w:beforeAutospacing="1" w:after="100" w:afterAutospacing="1" w:line="264" w:lineRule="atLeast"/>
        <w:rPr>
          <w:rFonts w:ascii="Verdana" w:eastAsia="Times New Roman" w:hAnsi="Verdana" w:cs="Times New Roman"/>
          <w:sz w:val="24"/>
          <w:szCs w:val="24"/>
          <w:lang w:eastAsia="en-GB"/>
        </w:rPr>
      </w:pPr>
      <w:r>
        <w:rPr>
          <w:rFonts w:ascii="Verdana" w:eastAsia="Times New Roman" w:hAnsi="Verdana" w:cs="Times New Roman"/>
          <w:sz w:val="24"/>
          <w:szCs w:val="24"/>
          <w:lang w:eastAsia="en-GB"/>
        </w:rPr>
        <w:t>REPORT CONCERNS TO HEALTH SAFETY AND WELFARE</w:t>
      </w:r>
    </w:p>
    <w:p w14:paraId="76B6FF74" w14:textId="77777777" w:rsidR="006C4D64" w:rsidRPr="0032501D" w:rsidRDefault="006C4D64" w:rsidP="006C4D64">
      <w:pPr>
        <w:spacing w:before="100" w:beforeAutospacing="1" w:after="100" w:afterAutospacing="1" w:line="264" w:lineRule="atLeast"/>
        <w:rPr>
          <w:rFonts w:ascii="Verdana" w:eastAsia="Times New Roman" w:hAnsi="Verdana" w:cs="Times New Roman"/>
          <w:sz w:val="24"/>
          <w:szCs w:val="24"/>
          <w:lang w:eastAsia="en-GB"/>
        </w:rPr>
      </w:pPr>
      <w:r w:rsidRPr="0032501D">
        <w:rPr>
          <w:rFonts w:ascii="Verdana" w:eastAsia="Times New Roman" w:hAnsi="Verdana" w:cs="Times New Roman"/>
          <w:sz w:val="24"/>
          <w:szCs w:val="24"/>
          <w:lang w:eastAsia="en-GB"/>
        </w:rPr>
        <w:t xml:space="preserve">For more detailed information, see the sections on the </w:t>
      </w:r>
      <w:hyperlink r:id="rId19" w:tooltip="Standards for education premises" w:history="1">
        <w:r w:rsidRPr="0032501D">
          <w:rPr>
            <w:rFonts w:ascii="Verdana" w:eastAsia="Times New Roman" w:hAnsi="Verdana" w:cs="Times New Roman"/>
            <w:sz w:val="24"/>
            <w:szCs w:val="24"/>
            <w:lang w:eastAsia="en-GB"/>
          </w:rPr>
          <w:t>standards for education premises</w:t>
        </w:r>
      </w:hyperlink>
      <w:r w:rsidRPr="0032501D">
        <w:rPr>
          <w:rFonts w:ascii="Verdana" w:eastAsia="Times New Roman" w:hAnsi="Verdana" w:cs="Times New Roman"/>
          <w:sz w:val="24"/>
          <w:szCs w:val="24"/>
          <w:lang w:eastAsia="en-GB"/>
        </w:rPr>
        <w:t xml:space="preserve">, </w:t>
      </w:r>
      <w:hyperlink r:id="rId20" w:tooltip="Space" w:history="1">
        <w:r w:rsidRPr="0032501D">
          <w:rPr>
            <w:rFonts w:ascii="Verdana" w:eastAsia="Times New Roman" w:hAnsi="Verdana" w:cs="Times New Roman"/>
            <w:sz w:val="24"/>
            <w:szCs w:val="24"/>
            <w:lang w:eastAsia="en-GB"/>
          </w:rPr>
          <w:t>space</w:t>
        </w:r>
      </w:hyperlink>
      <w:r w:rsidRPr="0032501D">
        <w:rPr>
          <w:rFonts w:ascii="Verdana" w:eastAsia="Times New Roman" w:hAnsi="Verdana" w:cs="Times New Roman"/>
          <w:sz w:val="24"/>
          <w:szCs w:val="24"/>
          <w:lang w:eastAsia="en-GB"/>
        </w:rPr>
        <w:t xml:space="preserve">, </w:t>
      </w:r>
      <w:hyperlink r:id="rId21" w:tooltip="Temperature" w:history="1">
        <w:r w:rsidRPr="0032501D">
          <w:rPr>
            <w:rFonts w:ascii="Verdana" w:eastAsia="Times New Roman" w:hAnsi="Verdana" w:cs="Times New Roman"/>
            <w:sz w:val="24"/>
            <w:szCs w:val="24"/>
            <w:lang w:eastAsia="en-GB"/>
          </w:rPr>
          <w:t>temperature</w:t>
        </w:r>
      </w:hyperlink>
      <w:r w:rsidRPr="0032501D">
        <w:rPr>
          <w:rFonts w:ascii="Verdana" w:eastAsia="Times New Roman" w:hAnsi="Verdana" w:cs="Times New Roman"/>
          <w:sz w:val="24"/>
          <w:szCs w:val="24"/>
          <w:lang w:eastAsia="en-GB"/>
        </w:rPr>
        <w:t xml:space="preserve"> and </w:t>
      </w:r>
      <w:hyperlink r:id="rId22" w:tooltip="Workplace inspections" w:history="1">
        <w:r w:rsidRPr="0032501D">
          <w:rPr>
            <w:rFonts w:ascii="Verdana" w:eastAsia="Times New Roman" w:hAnsi="Verdana" w:cs="Times New Roman"/>
            <w:sz w:val="24"/>
            <w:szCs w:val="24"/>
            <w:lang w:eastAsia="en-GB"/>
          </w:rPr>
          <w:t>workplace inspections</w:t>
        </w:r>
      </w:hyperlink>
      <w:r w:rsidRPr="0032501D">
        <w:rPr>
          <w:rFonts w:ascii="Verdana" w:eastAsia="Times New Roman" w:hAnsi="Verdana" w:cs="Times New Roman"/>
          <w:sz w:val="24"/>
          <w:szCs w:val="24"/>
          <w:lang w:eastAsia="en-GB"/>
        </w:rPr>
        <w:t>.</w:t>
      </w:r>
    </w:p>
    <w:p w14:paraId="76B6FF75" w14:textId="77777777" w:rsidR="006C4D64" w:rsidRPr="0032501D" w:rsidRDefault="006C4D64" w:rsidP="006C4D64">
      <w:pPr>
        <w:spacing w:after="0" w:line="264" w:lineRule="atLeast"/>
        <w:outlineLvl w:val="3"/>
        <w:rPr>
          <w:rFonts w:ascii="Verdana" w:eastAsia="Times New Roman" w:hAnsi="Verdana" w:cs="Times New Roman"/>
          <w:b/>
          <w:sz w:val="24"/>
          <w:szCs w:val="24"/>
          <w:lang w:eastAsia="en-GB"/>
        </w:rPr>
      </w:pPr>
      <w:bookmarkStart w:id="3" w:name="5"/>
      <w:r w:rsidRPr="0032501D">
        <w:rPr>
          <w:rFonts w:ascii="Verdana" w:eastAsia="Times New Roman" w:hAnsi="Verdana" w:cs="Times New Roman"/>
          <w:b/>
          <w:sz w:val="24"/>
          <w:szCs w:val="24"/>
          <w:lang w:eastAsia="en-GB"/>
        </w:rPr>
        <w:t>The Manual Handling Operations Regulations 1992</w:t>
      </w:r>
      <w:bookmarkEnd w:id="3"/>
    </w:p>
    <w:p w14:paraId="76B6FF76" w14:textId="77777777" w:rsidR="006C4D64" w:rsidRPr="0032501D" w:rsidRDefault="006C4D64" w:rsidP="006C4D64">
      <w:pPr>
        <w:spacing w:before="100" w:beforeAutospacing="1" w:after="100" w:afterAutospacing="1" w:line="264" w:lineRule="atLeast"/>
        <w:rPr>
          <w:rFonts w:ascii="Verdana" w:eastAsia="Times New Roman" w:hAnsi="Verdana" w:cs="Times New Roman"/>
          <w:sz w:val="24"/>
          <w:szCs w:val="24"/>
          <w:lang w:eastAsia="en-GB"/>
        </w:rPr>
      </w:pPr>
      <w:r w:rsidRPr="0032501D">
        <w:rPr>
          <w:rFonts w:ascii="Verdana" w:eastAsia="Times New Roman" w:hAnsi="Verdana" w:cs="Times New Roman"/>
          <w:sz w:val="24"/>
          <w:szCs w:val="24"/>
          <w:lang w:eastAsia="en-GB"/>
        </w:rPr>
        <w:t>These regulations require employers to minimise the health risks associated with manual handling, a term used to describe activities which involve lifting, carrying, moving, holding, pushing, lowering, pulling or restraining an object, person or animal.</w:t>
      </w:r>
    </w:p>
    <w:p w14:paraId="76B6FF77" w14:textId="77777777" w:rsidR="006C4D64" w:rsidRPr="0032501D" w:rsidRDefault="006C4D64" w:rsidP="006C4D64">
      <w:pPr>
        <w:spacing w:before="100" w:beforeAutospacing="1" w:after="100" w:afterAutospacing="1" w:line="264" w:lineRule="atLeast"/>
        <w:rPr>
          <w:rFonts w:ascii="Verdana" w:eastAsia="Times New Roman" w:hAnsi="Verdana" w:cs="Times New Roman"/>
          <w:sz w:val="24"/>
          <w:szCs w:val="24"/>
          <w:lang w:eastAsia="en-GB"/>
        </w:rPr>
      </w:pPr>
      <w:r w:rsidRPr="0032501D">
        <w:rPr>
          <w:rFonts w:ascii="Verdana" w:eastAsia="Times New Roman" w:hAnsi="Verdana" w:cs="Times New Roman"/>
          <w:sz w:val="24"/>
          <w:szCs w:val="24"/>
          <w:lang w:eastAsia="en-GB"/>
        </w:rPr>
        <w:t>Employers should:</w:t>
      </w:r>
    </w:p>
    <w:p w14:paraId="76B6FF78" w14:textId="77777777" w:rsidR="006C4D64" w:rsidRPr="0032501D" w:rsidRDefault="00274850" w:rsidP="006C4D64">
      <w:pPr>
        <w:numPr>
          <w:ilvl w:val="0"/>
          <w:numId w:val="5"/>
        </w:numPr>
        <w:spacing w:before="100" w:beforeAutospacing="1" w:after="100" w:afterAutospacing="1" w:line="264" w:lineRule="atLeast"/>
        <w:rPr>
          <w:rFonts w:ascii="Verdana" w:eastAsia="Times New Roman" w:hAnsi="Verdana" w:cs="Times New Roman"/>
          <w:sz w:val="24"/>
          <w:szCs w:val="24"/>
          <w:lang w:eastAsia="en-GB"/>
        </w:rPr>
      </w:pPr>
      <w:r>
        <w:rPr>
          <w:rFonts w:ascii="Verdana" w:eastAsia="Times New Roman" w:hAnsi="Verdana" w:cs="Times New Roman"/>
          <w:sz w:val="24"/>
          <w:szCs w:val="24"/>
          <w:lang w:eastAsia="en-GB"/>
        </w:rPr>
        <w:t>A</w:t>
      </w:r>
      <w:r w:rsidR="006C4D64" w:rsidRPr="0032501D">
        <w:rPr>
          <w:rFonts w:ascii="Verdana" w:eastAsia="Times New Roman" w:hAnsi="Verdana" w:cs="Times New Roman"/>
          <w:sz w:val="24"/>
          <w:szCs w:val="24"/>
          <w:lang w:eastAsia="en-GB"/>
        </w:rPr>
        <w:t>void the need to lift, carry, push, pull, lower or support loads wherever possible</w:t>
      </w:r>
    </w:p>
    <w:p w14:paraId="76B6FF79" w14:textId="77777777" w:rsidR="006C4D64" w:rsidRPr="0032501D" w:rsidRDefault="00274850" w:rsidP="006C4D64">
      <w:pPr>
        <w:numPr>
          <w:ilvl w:val="0"/>
          <w:numId w:val="5"/>
        </w:numPr>
        <w:spacing w:before="100" w:beforeAutospacing="1" w:after="100" w:afterAutospacing="1" w:line="264" w:lineRule="atLeast"/>
        <w:rPr>
          <w:rFonts w:ascii="Verdana" w:eastAsia="Times New Roman" w:hAnsi="Verdana" w:cs="Times New Roman"/>
          <w:sz w:val="24"/>
          <w:szCs w:val="24"/>
          <w:lang w:eastAsia="en-GB"/>
        </w:rPr>
      </w:pPr>
      <w:r>
        <w:rPr>
          <w:rFonts w:ascii="Verdana" w:eastAsia="Times New Roman" w:hAnsi="Verdana" w:cs="Times New Roman"/>
          <w:sz w:val="24"/>
          <w:szCs w:val="24"/>
          <w:lang w:eastAsia="en-GB"/>
        </w:rPr>
        <w:t>M</w:t>
      </w:r>
      <w:r w:rsidR="006C4D64" w:rsidRPr="0032501D">
        <w:rPr>
          <w:rFonts w:ascii="Verdana" w:eastAsia="Times New Roman" w:hAnsi="Verdana" w:cs="Times New Roman"/>
          <w:sz w:val="24"/>
          <w:szCs w:val="24"/>
          <w:lang w:eastAsia="en-GB"/>
        </w:rPr>
        <w:t xml:space="preserve">echanise tasks where they cannot be avoided </w:t>
      </w:r>
      <w:proofErr w:type="gramStart"/>
      <w:r w:rsidR="006C4D64" w:rsidRPr="0032501D">
        <w:rPr>
          <w:rFonts w:ascii="Verdana" w:eastAsia="Times New Roman" w:hAnsi="Verdana" w:cs="Times New Roman"/>
          <w:sz w:val="24"/>
          <w:szCs w:val="24"/>
          <w:lang w:eastAsia="en-GB"/>
        </w:rPr>
        <w:t>by the use of</w:t>
      </w:r>
      <w:proofErr w:type="gramEnd"/>
      <w:r w:rsidR="006C4D64" w:rsidRPr="0032501D">
        <w:rPr>
          <w:rFonts w:ascii="Verdana" w:eastAsia="Times New Roman" w:hAnsi="Verdana" w:cs="Times New Roman"/>
          <w:sz w:val="24"/>
          <w:szCs w:val="24"/>
          <w:lang w:eastAsia="en-GB"/>
        </w:rPr>
        <w:t xml:space="preserve"> trolleys, barrows, lifts or hoists</w:t>
      </w:r>
    </w:p>
    <w:p w14:paraId="76B6FF7A" w14:textId="77777777" w:rsidR="006C4D64" w:rsidRPr="0032501D" w:rsidRDefault="00274850" w:rsidP="006C4D64">
      <w:pPr>
        <w:numPr>
          <w:ilvl w:val="0"/>
          <w:numId w:val="5"/>
        </w:numPr>
        <w:spacing w:before="100" w:beforeAutospacing="1" w:after="100" w:afterAutospacing="1" w:line="264" w:lineRule="atLeast"/>
        <w:rPr>
          <w:rFonts w:ascii="Verdana" w:eastAsia="Times New Roman" w:hAnsi="Verdana" w:cs="Times New Roman"/>
          <w:sz w:val="24"/>
          <w:szCs w:val="24"/>
          <w:lang w:eastAsia="en-GB"/>
        </w:rPr>
      </w:pPr>
      <w:r>
        <w:rPr>
          <w:rFonts w:ascii="Verdana" w:eastAsia="Times New Roman" w:hAnsi="Verdana" w:cs="Times New Roman"/>
          <w:sz w:val="24"/>
          <w:szCs w:val="24"/>
          <w:lang w:eastAsia="en-GB"/>
        </w:rPr>
        <w:t>C</w:t>
      </w:r>
      <w:r w:rsidR="006C4D64" w:rsidRPr="0032501D">
        <w:rPr>
          <w:rFonts w:ascii="Verdana" w:eastAsia="Times New Roman" w:hAnsi="Verdana" w:cs="Times New Roman"/>
          <w:sz w:val="24"/>
          <w:szCs w:val="24"/>
          <w:lang w:eastAsia="en-GB"/>
        </w:rPr>
        <w:t xml:space="preserve">arry out risk assessments, which </w:t>
      </w:r>
      <w:proofErr w:type="gramStart"/>
      <w:r w:rsidR="006C4D64" w:rsidRPr="0032501D">
        <w:rPr>
          <w:rFonts w:ascii="Verdana" w:eastAsia="Times New Roman" w:hAnsi="Verdana" w:cs="Times New Roman"/>
          <w:sz w:val="24"/>
          <w:szCs w:val="24"/>
          <w:lang w:eastAsia="en-GB"/>
        </w:rPr>
        <w:t>take into account</w:t>
      </w:r>
      <w:proofErr w:type="gramEnd"/>
      <w:r w:rsidR="006C4D64" w:rsidRPr="0032501D">
        <w:rPr>
          <w:rFonts w:ascii="Verdana" w:eastAsia="Times New Roman" w:hAnsi="Verdana" w:cs="Times New Roman"/>
          <w:sz w:val="24"/>
          <w:szCs w:val="24"/>
          <w:lang w:eastAsia="en-GB"/>
        </w:rPr>
        <w:t xml:space="preserve"> the work task, the activity involved, individual capacity, working environment and other factors.</w:t>
      </w:r>
    </w:p>
    <w:p w14:paraId="76B6FF7B" w14:textId="77777777" w:rsidR="00B83356" w:rsidRDefault="006C4D64" w:rsidP="006C4D64">
      <w:pPr>
        <w:spacing w:before="100" w:beforeAutospacing="1" w:after="100" w:afterAutospacing="1" w:line="264" w:lineRule="atLeast"/>
        <w:rPr>
          <w:rFonts w:ascii="Verdana" w:eastAsia="Times New Roman" w:hAnsi="Verdana" w:cs="Times New Roman"/>
          <w:sz w:val="24"/>
          <w:szCs w:val="24"/>
          <w:lang w:eastAsia="en-GB"/>
        </w:rPr>
      </w:pPr>
      <w:r w:rsidRPr="0032501D">
        <w:rPr>
          <w:rFonts w:ascii="Verdana" w:eastAsia="Times New Roman" w:hAnsi="Verdana" w:cs="Times New Roman"/>
          <w:sz w:val="24"/>
          <w:szCs w:val="24"/>
          <w:lang w:eastAsia="en-GB"/>
        </w:rPr>
        <w:t xml:space="preserve">Information, instruction and </w:t>
      </w:r>
      <w:r w:rsidR="006C3433" w:rsidRPr="0032501D">
        <w:rPr>
          <w:rFonts w:ascii="Verdana" w:eastAsia="Times New Roman" w:hAnsi="Verdana" w:cs="Times New Roman"/>
          <w:sz w:val="24"/>
          <w:szCs w:val="24"/>
          <w:lang w:eastAsia="en-GB"/>
        </w:rPr>
        <w:t xml:space="preserve">training should be provided. </w:t>
      </w:r>
    </w:p>
    <w:p w14:paraId="76B6FF7C" w14:textId="77777777" w:rsidR="004F3BE2" w:rsidRDefault="004F3BE2" w:rsidP="006C4D64">
      <w:pPr>
        <w:spacing w:before="100" w:beforeAutospacing="1" w:after="100" w:afterAutospacing="1" w:line="264" w:lineRule="atLeast"/>
        <w:rPr>
          <w:rFonts w:ascii="Verdana" w:eastAsia="Times New Roman" w:hAnsi="Verdana" w:cs="Times New Roman"/>
          <w:sz w:val="24"/>
          <w:szCs w:val="24"/>
          <w:lang w:eastAsia="en-GB"/>
        </w:rPr>
      </w:pPr>
    </w:p>
    <w:p w14:paraId="76B6FF7D" w14:textId="77777777" w:rsidR="004F3BE2" w:rsidRPr="0032501D" w:rsidRDefault="004F3BE2" w:rsidP="006C4D64">
      <w:pPr>
        <w:spacing w:before="100" w:beforeAutospacing="1" w:after="100" w:afterAutospacing="1" w:line="264" w:lineRule="atLeast"/>
        <w:rPr>
          <w:rFonts w:ascii="Verdana" w:eastAsia="Times New Roman" w:hAnsi="Verdana" w:cs="Times New Roman"/>
          <w:sz w:val="24"/>
          <w:szCs w:val="24"/>
          <w:lang w:eastAsia="en-GB"/>
        </w:rPr>
      </w:pPr>
    </w:p>
    <w:p w14:paraId="76B6FF7E" w14:textId="77777777" w:rsidR="006C4D64" w:rsidRPr="0032501D" w:rsidRDefault="006C4D64" w:rsidP="006C4D64">
      <w:pPr>
        <w:spacing w:after="0" w:line="264" w:lineRule="atLeast"/>
        <w:outlineLvl w:val="3"/>
        <w:rPr>
          <w:rFonts w:ascii="Verdana" w:eastAsia="Times New Roman" w:hAnsi="Verdana" w:cs="Times New Roman"/>
          <w:b/>
          <w:sz w:val="24"/>
          <w:szCs w:val="24"/>
          <w:lang w:eastAsia="en-GB"/>
        </w:rPr>
      </w:pPr>
      <w:bookmarkStart w:id="4" w:name="6"/>
      <w:r w:rsidRPr="0032501D">
        <w:rPr>
          <w:rFonts w:ascii="Verdana" w:eastAsia="Times New Roman" w:hAnsi="Verdana" w:cs="Times New Roman"/>
          <w:b/>
          <w:sz w:val="24"/>
          <w:szCs w:val="24"/>
          <w:lang w:eastAsia="en-GB"/>
        </w:rPr>
        <w:lastRenderedPageBreak/>
        <w:t>The Control of Asbestos at Work Regulations 2006</w:t>
      </w:r>
      <w:bookmarkEnd w:id="4"/>
    </w:p>
    <w:p w14:paraId="76B6FF7F" w14:textId="77777777" w:rsidR="006C4D64" w:rsidRPr="0032501D" w:rsidRDefault="006C4D64" w:rsidP="006C4D64">
      <w:pPr>
        <w:spacing w:before="100" w:beforeAutospacing="1" w:after="100" w:afterAutospacing="1" w:line="264" w:lineRule="atLeast"/>
        <w:rPr>
          <w:rFonts w:ascii="Verdana" w:eastAsia="Times New Roman" w:hAnsi="Verdana" w:cs="Times New Roman"/>
          <w:sz w:val="24"/>
          <w:szCs w:val="24"/>
          <w:lang w:eastAsia="en-GB"/>
        </w:rPr>
      </w:pPr>
      <w:r w:rsidRPr="0032501D">
        <w:rPr>
          <w:rFonts w:ascii="Verdana" w:eastAsia="Times New Roman" w:hAnsi="Verdana" w:cs="Times New Roman"/>
          <w:sz w:val="24"/>
          <w:szCs w:val="24"/>
          <w:lang w:eastAsia="en-GB"/>
        </w:rPr>
        <w:t>The Control of Asbestos at Work Regulations place specific duties on employers, owners and those in control of buildings to manage the risks from asbestos fibres that may be released when building or maintenance work takes place.</w:t>
      </w:r>
    </w:p>
    <w:p w14:paraId="76B6FF80" w14:textId="77777777" w:rsidR="006C4D64" w:rsidRPr="0032501D" w:rsidRDefault="006C4D64" w:rsidP="006C4D64">
      <w:pPr>
        <w:spacing w:before="100" w:beforeAutospacing="1" w:after="100" w:afterAutospacing="1" w:line="264" w:lineRule="atLeast"/>
        <w:rPr>
          <w:rFonts w:ascii="Verdana" w:eastAsia="Times New Roman" w:hAnsi="Verdana" w:cs="Times New Roman"/>
          <w:sz w:val="24"/>
          <w:szCs w:val="24"/>
          <w:lang w:eastAsia="en-GB"/>
        </w:rPr>
      </w:pPr>
      <w:r w:rsidRPr="0032501D">
        <w:rPr>
          <w:rFonts w:ascii="Verdana" w:eastAsia="Times New Roman" w:hAnsi="Verdana" w:cs="Times New Roman"/>
          <w:sz w:val="24"/>
          <w:szCs w:val="24"/>
          <w:lang w:eastAsia="en-GB"/>
        </w:rPr>
        <w:t>The regulations require the following steps to be taken to manage the risk:</w:t>
      </w:r>
    </w:p>
    <w:p w14:paraId="76B6FF81" w14:textId="77777777" w:rsidR="006C4D64" w:rsidRPr="0032501D" w:rsidRDefault="00274850" w:rsidP="006C4D64">
      <w:pPr>
        <w:numPr>
          <w:ilvl w:val="0"/>
          <w:numId w:val="6"/>
        </w:numPr>
        <w:spacing w:before="100" w:beforeAutospacing="1" w:after="100" w:afterAutospacing="1" w:line="264" w:lineRule="atLeast"/>
        <w:rPr>
          <w:rFonts w:ascii="Verdana" w:eastAsia="Times New Roman" w:hAnsi="Verdana" w:cs="Times New Roman"/>
          <w:sz w:val="24"/>
          <w:szCs w:val="24"/>
          <w:lang w:eastAsia="en-GB"/>
        </w:rPr>
      </w:pPr>
      <w:r>
        <w:rPr>
          <w:rFonts w:ascii="Verdana" w:eastAsia="Times New Roman" w:hAnsi="Verdana" w:cs="Times New Roman"/>
          <w:sz w:val="24"/>
          <w:szCs w:val="24"/>
          <w:lang w:eastAsia="en-GB"/>
        </w:rPr>
        <w:t>F</w:t>
      </w:r>
      <w:r w:rsidR="006C4D64" w:rsidRPr="0032501D">
        <w:rPr>
          <w:rFonts w:ascii="Verdana" w:eastAsia="Times New Roman" w:hAnsi="Verdana" w:cs="Times New Roman"/>
          <w:sz w:val="24"/>
          <w:szCs w:val="24"/>
          <w:lang w:eastAsia="en-GB"/>
        </w:rPr>
        <w:t>ind out if there is asbestos on the premises, its amount and what condition it is in</w:t>
      </w:r>
    </w:p>
    <w:p w14:paraId="76B6FF82" w14:textId="77777777" w:rsidR="006C4D64" w:rsidRPr="0032501D" w:rsidRDefault="00274850" w:rsidP="006C4D64">
      <w:pPr>
        <w:numPr>
          <w:ilvl w:val="0"/>
          <w:numId w:val="6"/>
        </w:numPr>
        <w:spacing w:before="100" w:beforeAutospacing="1" w:after="100" w:afterAutospacing="1" w:line="264" w:lineRule="atLeast"/>
        <w:rPr>
          <w:rFonts w:ascii="Verdana" w:eastAsia="Times New Roman" w:hAnsi="Verdana" w:cs="Times New Roman"/>
          <w:sz w:val="24"/>
          <w:szCs w:val="24"/>
          <w:lang w:eastAsia="en-GB"/>
        </w:rPr>
      </w:pPr>
      <w:r>
        <w:rPr>
          <w:rFonts w:ascii="Verdana" w:eastAsia="Times New Roman" w:hAnsi="Verdana" w:cs="Times New Roman"/>
          <w:sz w:val="24"/>
          <w:szCs w:val="24"/>
          <w:lang w:eastAsia="en-GB"/>
        </w:rPr>
        <w:t>P</w:t>
      </w:r>
      <w:r w:rsidR="006C4D64" w:rsidRPr="0032501D">
        <w:rPr>
          <w:rFonts w:ascii="Verdana" w:eastAsia="Times New Roman" w:hAnsi="Verdana" w:cs="Times New Roman"/>
          <w:sz w:val="24"/>
          <w:szCs w:val="24"/>
          <w:lang w:eastAsia="en-GB"/>
        </w:rPr>
        <w:t>resume materials contain asbestos, unless there is evidence that they do not</w:t>
      </w:r>
    </w:p>
    <w:p w14:paraId="76B6FF83" w14:textId="77777777" w:rsidR="006C4D64" w:rsidRPr="0032501D" w:rsidRDefault="00274850" w:rsidP="006C4D64">
      <w:pPr>
        <w:numPr>
          <w:ilvl w:val="0"/>
          <w:numId w:val="6"/>
        </w:numPr>
        <w:spacing w:before="100" w:beforeAutospacing="1" w:after="100" w:afterAutospacing="1" w:line="264" w:lineRule="atLeast"/>
        <w:rPr>
          <w:rFonts w:ascii="Verdana" w:eastAsia="Times New Roman" w:hAnsi="Verdana" w:cs="Times New Roman"/>
          <w:sz w:val="24"/>
          <w:szCs w:val="24"/>
          <w:lang w:eastAsia="en-GB"/>
        </w:rPr>
      </w:pPr>
      <w:r>
        <w:rPr>
          <w:rFonts w:ascii="Verdana" w:eastAsia="Times New Roman" w:hAnsi="Verdana" w:cs="Times New Roman"/>
          <w:sz w:val="24"/>
          <w:szCs w:val="24"/>
          <w:lang w:eastAsia="en-GB"/>
        </w:rPr>
        <w:t>M</w:t>
      </w:r>
      <w:r w:rsidR="006C4D64" w:rsidRPr="0032501D">
        <w:rPr>
          <w:rFonts w:ascii="Verdana" w:eastAsia="Times New Roman" w:hAnsi="Verdana" w:cs="Times New Roman"/>
          <w:sz w:val="24"/>
          <w:szCs w:val="24"/>
          <w:lang w:eastAsia="en-GB"/>
        </w:rPr>
        <w:t>ake and keep up to date a record of the location and condition of the materials containing asbestos or which are presumed to contain asbestos</w:t>
      </w:r>
    </w:p>
    <w:p w14:paraId="76B6FF84" w14:textId="77777777" w:rsidR="006C4D64" w:rsidRPr="0032501D" w:rsidRDefault="00274850" w:rsidP="006C4D64">
      <w:pPr>
        <w:numPr>
          <w:ilvl w:val="0"/>
          <w:numId w:val="6"/>
        </w:numPr>
        <w:spacing w:before="100" w:beforeAutospacing="1" w:after="100" w:afterAutospacing="1" w:line="264" w:lineRule="atLeast"/>
        <w:rPr>
          <w:rFonts w:ascii="Verdana" w:eastAsia="Times New Roman" w:hAnsi="Verdana" w:cs="Times New Roman"/>
          <w:sz w:val="24"/>
          <w:szCs w:val="24"/>
          <w:lang w:eastAsia="en-GB"/>
        </w:rPr>
      </w:pPr>
      <w:r>
        <w:rPr>
          <w:rFonts w:ascii="Verdana" w:eastAsia="Times New Roman" w:hAnsi="Verdana" w:cs="Times New Roman"/>
          <w:sz w:val="24"/>
          <w:szCs w:val="24"/>
          <w:lang w:eastAsia="en-GB"/>
        </w:rPr>
        <w:t>C</w:t>
      </w:r>
      <w:r w:rsidR="006C4D64" w:rsidRPr="0032501D">
        <w:rPr>
          <w:rFonts w:ascii="Verdana" w:eastAsia="Times New Roman" w:hAnsi="Verdana" w:cs="Times New Roman"/>
          <w:sz w:val="24"/>
          <w:szCs w:val="24"/>
          <w:lang w:eastAsia="en-GB"/>
        </w:rPr>
        <w:t>arry out a risk assessment on materials containing asbestos</w:t>
      </w:r>
    </w:p>
    <w:p w14:paraId="76B6FF85" w14:textId="77777777" w:rsidR="006C4D64" w:rsidRPr="0032501D" w:rsidRDefault="00274850" w:rsidP="006C4D64">
      <w:pPr>
        <w:numPr>
          <w:ilvl w:val="0"/>
          <w:numId w:val="6"/>
        </w:numPr>
        <w:spacing w:before="100" w:beforeAutospacing="1" w:after="100" w:afterAutospacing="1" w:line="264" w:lineRule="atLeast"/>
        <w:rPr>
          <w:rFonts w:ascii="Verdana" w:eastAsia="Times New Roman" w:hAnsi="Verdana" w:cs="Times New Roman"/>
          <w:sz w:val="24"/>
          <w:szCs w:val="24"/>
          <w:lang w:eastAsia="en-GB"/>
        </w:rPr>
      </w:pPr>
      <w:r>
        <w:rPr>
          <w:rFonts w:ascii="Verdana" w:eastAsia="Times New Roman" w:hAnsi="Verdana" w:cs="Times New Roman"/>
          <w:sz w:val="24"/>
          <w:szCs w:val="24"/>
          <w:lang w:eastAsia="en-GB"/>
        </w:rPr>
        <w:t>P</w:t>
      </w:r>
      <w:r w:rsidR="006C4D64" w:rsidRPr="0032501D">
        <w:rPr>
          <w:rFonts w:ascii="Verdana" w:eastAsia="Times New Roman" w:hAnsi="Verdana" w:cs="Times New Roman"/>
          <w:sz w:val="24"/>
          <w:szCs w:val="24"/>
          <w:lang w:eastAsia="en-GB"/>
        </w:rPr>
        <w:t>repare and implement a plan that sets out in detail how the risk from this material is going to be managed</w:t>
      </w:r>
    </w:p>
    <w:p w14:paraId="76B6FF86" w14:textId="77777777" w:rsidR="006C4D64" w:rsidRPr="0032501D" w:rsidRDefault="00274850" w:rsidP="006C4D64">
      <w:pPr>
        <w:numPr>
          <w:ilvl w:val="0"/>
          <w:numId w:val="6"/>
        </w:numPr>
        <w:spacing w:before="100" w:beforeAutospacing="1" w:after="100" w:afterAutospacing="1" w:line="264" w:lineRule="atLeast"/>
        <w:rPr>
          <w:rFonts w:ascii="Verdana" w:eastAsia="Times New Roman" w:hAnsi="Verdana" w:cs="Times New Roman"/>
          <w:sz w:val="24"/>
          <w:szCs w:val="24"/>
          <w:lang w:eastAsia="en-GB"/>
        </w:rPr>
      </w:pPr>
      <w:r>
        <w:rPr>
          <w:rFonts w:ascii="Verdana" w:eastAsia="Times New Roman" w:hAnsi="Verdana" w:cs="Times New Roman"/>
          <w:sz w:val="24"/>
          <w:szCs w:val="24"/>
          <w:lang w:eastAsia="en-GB"/>
        </w:rPr>
        <w:t>R</w:t>
      </w:r>
      <w:r w:rsidR="006C4D64" w:rsidRPr="0032501D">
        <w:rPr>
          <w:rFonts w:ascii="Verdana" w:eastAsia="Times New Roman" w:hAnsi="Verdana" w:cs="Times New Roman"/>
          <w:sz w:val="24"/>
          <w:szCs w:val="24"/>
          <w:lang w:eastAsia="en-GB"/>
        </w:rPr>
        <w:t>eview and monitor the plan and the arrangements</w:t>
      </w:r>
    </w:p>
    <w:p w14:paraId="76B6FF87" w14:textId="77777777" w:rsidR="006C4D64" w:rsidRPr="0032501D" w:rsidRDefault="00274850" w:rsidP="006C4D64">
      <w:pPr>
        <w:numPr>
          <w:ilvl w:val="0"/>
          <w:numId w:val="6"/>
        </w:numPr>
        <w:spacing w:before="100" w:beforeAutospacing="1" w:after="100" w:afterAutospacing="1" w:line="264" w:lineRule="atLeast"/>
        <w:rPr>
          <w:rFonts w:ascii="Verdana" w:eastAsia="Times New Roman" w:hAnsi="Verdana" w:cs="Times New Roman"/>
          <w:sz w:val="24"/>
          <w:szCs w:val="24"/>
          <w:lang w:eastAsia="en-GB"/>
        </w:rPr>
      </w:pPr>
      <w:r>
        <w:rPr>
          <w:rFonts w:ascii="Verdana" w:eastAsia="Times New Roman" w:hAnsi="Verdana" w:cs="Times New Roman"/>
          <w:sz w:val="24"/>
          <w:szCs w:val="24"/>
          <w:lang w:eastAsia="en-GB"/>
        </w:rPr>
        <w:t>P</w:t>
      </w:r>
      <w:r w:rsidR="006C4D64" w:rsidRPr="0032501D">
        <w:rPr>
          <w:rFonts w:ascii="Verdana" w:eastAsia="Times New Roman" w:hAnsi="Verdana" w:cs="Times New Roman"/>
          <w:sz w:val="24"/>
          <w:szCs w:val="24"/>
          <w:lang w:eastAsia="en-GB"/>
        </w:rPr>
        <w:t>rovide information on the location and condition of the material to anyone who is liable to work on or disturb it (including staff).</w:t>
      </w:r>
    </w:p>
    <w:p w14:paraId="76B6FF88" w14:textId="77777777" w:rsidR="006C4D64" w:rsidRPr="0032501D" w:rsidRDefault="006C4D64" w:rsidP="006C4D64">
      <w:pPr>
        <w:spacing w:before="100" w:beforeAutospacing="1" w:after="100" w:afterAutospacing="1" w:line="264" w:lineRule="atLeast"/>
        <w:rPr>
          <w:rFonts w:ascii="Verdana" w:eastAsia="Times New Roman" w:hAnsi="Verdana" w:cs="Times New Roman"/>
          <w:sz w:val="24"/>
          <w:szCs w:val="24"/>
          <w:lang w:eastAsia="en-GB"/>
        </w:rPr>
      </w:pPr>
      <w:r w:rsidRPr="0032501D">
        <w:rPr>
          <w:rFonts w:ascii="Verdana" w:eastAsia="Times New Roman" w:hAnsi="Verdana" w:cs="Times New Roman"/>
          <w:sz w:val="24"/>
          <w:szCs w:val="24"/>
          <w:lang w:eastAsia="en-GB"/>
        </w:rPr>
        <w:t xml:space="preserve">Specialist help is generally required to determine the presence of materials containing asbestos and to remove asbestos. The HSE advises that if asbestos is in good condition and is not likely to be disturbed or damaged, it is usually safer to leave it in place and manage it. For more, see our section on </w:t>
      </w:r>
      <w:hyperlink r:id="rId23" w:tooltip="Control of asbestos" w:history="1">
        <w:r w:rsidRPr="0032501D">
          <w:rPr>
            <w:rFonts w:ascii="Verdana" w:eastAsia="Times New Roman" w:hAnsi="Verdana" w:cs="Times New Roman"/>
            <w:sz w:val="24"/>
            <w:szCs w:val="24"/>
            <w:lang w:eastAsia="en-GB"/>
          </w:rPr>
          <w:t>asbestos</w:t>
        </w:r>
      </w:hyperlink>
      <w:r w:rsidRPr="0032501D">
        <w:rPr>
          <w:rFonts w:ascii="Verdana" w:eastAsia="Times New Roman" w:hAnsi="Verdana" w:cs="Times New Roman"/>
          <w:sz w:val="24"/>
          <w:szCs w:val="24"/>
          <w:lang w:eastAsia="en-GB"/>
        </w:rPr>
        <w:t>.</w:t>
      </w:r>
    </w:p>
    <w:p w14:paraId="76B6FF89" w14:textId="77777777" w:rsidR="006C4D64" w:rsidRPr="0032501D" w:rsidRDefault="006C4D64" w:rsidP="006C4D64">
      <w:pPr>
        <w:spacing w:after="0" w:line="264" w:lineRule="atLeast"/>
        <w:outlineLvl w:val="3"/>
        <w:rPr>
          <w:rFonts w:ascii="Verdana" w:eastAsia="Times New Roman" w:hAnsi="Verdana" w:cs="Times New Roman"/>
          <w:b/>
          <w:sz w:val="24"/>
          <w:szCs w:val="24"/>
          <w:lang w:eastAsia="en-GB"/>
        </w:rPr>
      </w:pPr>
      <w:bookmarkStart w:id="5" w:name="7"/>
      <w:r w:rsidRPr="0032501D">
        <w:rPr>
          <w:rFonts w:ascii="Verdana" w:eastAsia="Times New Roman" w:hAnsi="Verdana" w:cs="Times New Roman"/>
          <w:b/>
          <w:sz w:val="24"/>
          <w:szCs w:val="24"/>
          <w:lang w:eastAsia="en-GB"/>
        </w:rPr>
        <w:t>The Health and Safety (Display Screen Equipment) Regulations 1992</w:t>
      </w:r>
      <w:bookmarkEnd w:id="5"/>
    </w:p>
    <w:p w14:paraId="76B6FF8A" w14:textId="77777777" w:rsidR="00274850" w:rsidRDefault="006C4D64" w:rsidP="00274850">
      <w:pPr>
        <w:spacing w:before="100" w:beforeAutospacing="1" w:after="100" w:afterAutospacing="1" w:line="264" w:lineRule="atLeast"/>
        <w:rPr>
          <w:rFonts w:ascii="Verdana" w:eastAsia="Times New Roman" w:hAnsi="Verdana" w:cs="Times New Roman"/>
          <w:sz w:val="24"/>
          <w:szCs w:val="24"/>
          <w:lang w:eastAsia="en-GB"/>
        </w:rPr>
      </w:pPr>
      <w:r w:rsidRPr="0032501D">
        <w:rPr>
          <w:rFonts w:ascii="Verdana" w:eastAsia="Times New Roman" w:hAnsi="Verdana" w:cs="Times New Roman"/>
          <w:sz w:val="24"/>
          <w:szCs w:val="24"/>
          <w:lang w:eastAsia="en-GB"/>
        </w:rPr>
        <w:t>These regulations oblige employers to assess the workstations of staff who use display screen equipment (DSE). The workstation is the equipment itself, its accessories and the surrounding work environment. The minimum requirements of employers are to:</w:t>
      </w:r>
    </w:p>
    <w:p w14:paraId="76B6FF8B" w14:textId="77777777" w:rsidR="006C4D64" w:rsidRPr="0032501D" w:rsidRDefault="00274850" w:rsidP="006C4D64">
      <w:pPr>
        <w:numPr>
          <w:ilvl w:val="0"/>
          <w:numId w:val="7"/>
        </w:numPr>
        <w:spacing w:before="100" w:beforeAutospacing="1" w:after="100" w:afterAutospacing="1" w:line="264" w:lineRule="atLeast"/>
        <w:rPr>
          <w:rFonts w:ascii="Verdana" w:eastAsia="Times New Roman" w:hAnsi="Verdana" w:cs="Times New Roman"/>
          <w:sz w:val="24"/>
          <w:szCs w:val="24"/>
          <w:lang w:eastAsia="en-GB"/>
        </w:rPr>
      </w:pPr>
      <w:r>
        <w:rPr>
          <w:rFonts w:ascii="Verdana" w:eastAsia="Times New Roman" w:hAnsi="Verdana" w:cs="Times New Roman"/>
          <w:sz w:val="24"/>
          <w:szCs w:val="24"/>
          <w:lang w:eastAsia="en-GB"/>
        </w:rPr>
        <w:t>I</w:t>
      </w:r>
      <w:r w:rsidR="006C4D64" w:rsidRPr="0032501D">
        <w:rPr>
          <w:rFonts w:ascii="Verdana" w:eastAsia="Times New Roman" w:hAnsi="Verdana" w:cs="Times New Roman"/>
          <w:sz w:val="24"/>
          <w:szCs w:val="24"/>
          <w:lang w:eastAsia="en-GB"/>
        </w:rPr>
        <w:t xml:space="preserve">dentify "users" of display screen equipment, </w:t>
      </w:r>
      <w:proofErr w:type="spellStart"/>
      <w:r w:rsidR="006C4D64" w:rsidRPr="0032501D">
        <w:rPr>
          <w:rFonts w:ascii="Verdana" w:eastAsia="Times New Roman" w:hAnsi="Verdana" w:cs="Times New Roman"/>
          <w:sz w:val="24"/>
          <w:szCs w:val="24"/>
          <w:lang w:eastAsia="en-GB"/>
        </w:rPr>
        <w:t>ie</w:t>
      </w:r>
      <w:proofErr w:type="spellEnd"/>
      <w:r w:rsidR="006C4D64" w:rsidRPr="0032501D">
        <w:rPr>
          <w:rFonts w:ascii="Verdana" w:eastAsia="Times New Roman" w:hAnsi="Verdana" w:cs="Times New Roman"/>
          <w:sz w:val="24"/>
          <w:szCs w:val="24"/>
          <w:lang w:eastAsia="en-GB"/>
        </w:rPr>
        <w:t xml:space="preserve"> those who habitually use DSE as a significant part of their normal work</w:t>
      </w:r>
    </w:p>
    <w:p w14:paraId="76B6FF8C" w14:textId="77777777" w:rsidR="006C4D64" w:rsidRPr="0032501D" w:rsidRDefault="00274850" w:rsidP="006C4D64">
      <w:pPr>
        <w:numPr>
          <w:ilvl w:val="0"/>
          <w:numId w:val="7"/>
        </w:numPr>
        <w:spacing w:before="100" w:beforeAutospacing="1" w:after="100" w:afterAutospacing="1" w:line="264" w:lineRule="atLeast"/>
        <w:rPr>
          <w:rFonts w:ascii="Verdana" w:eastAsia="Times New Roman" w:hAnsi="Verdana" w:cs="Times New Roman"/>
          <w:sz w:val="24"/>
          <w:szCs w:val="24"/>
          <w:lang w:eastAsia="en-GB"/>
        </w:rPr>
      </w:pPr>
      <w:r>
        <w:rPr>
          <w:rFonts w:ascii="Verdana" w:eastAsia="Times New Roman" w:hAnsi="Verdana" w:cs="Times New Roman"/>
          <w:sz w:val="24"/>
          <w:szCs w:val="24"/>
          <w:lang w:eastAsia="en-GB"/>
        </w:rPr>
        <w:t>A</w:t>
      </w:r>
      <w:r w:rsidR="006C4D64" w:rsidRPr="0032501D">
        <w:rPr>
          <w:rFonts w:ascii="Verdana" w:eastAsia="Times New Roman" w:hAnsi="Verdana" w:cs="Times New Roman"/>
          <w:sz w:val="24"/>
          <w:szCs w:val="24"/>
          <w:lang w:eastAsia="en-GB"/>
        </w:rPr>
        <w:t>ssess workstations to ensure that they meet minimum standards</w:t>
      </w:r>
    </w:p>
    <w:p w14:paraId="76B6FF8D" w14:textId="77777777" w:rsidR="006C4D64" w:rsidRPr="0032501D" w:rsidRDefault="00274850" w:rsidP="006C4D64">
      <w:pPr>
        <w:numPr>
          <w:ilvl w:val="0"/>
          <w:numId w:val="7"/>
        </w:numPr>
        <w:spacing w:before="100" w:beforeAutospacing="1" w:after="100" w:afterAutospacing="1" w:line="264" w:lineRule="atLeast"/>
        <w:rPr>
          <w:rFonts w:ascii="Verdana" w:eastAsia="Times New Roman" w:hAnsi="Verdana" w:cs="Times New Roman"/>
          <w:sz w:val="24"/>
          <w:szCs w:val="24"/>
          <w:lang w:eastAsia="en-GB"/>
        </w:rPr>
      </w:pPr>
      <w:r>
        <w:rPr>
          <w:rFonts w:ascii="Verdana" w:eastAsia="Times New Roman" w:hAnsi="Verdana" w:cs="Times New Roman"/>
          <w:sz w:val="24"/>
          <w:szCs w:val="24"/>
          <w:lang w:eastAsia="en-GB"/>
        </w:rPr>
        <w:t>P</w:t>
      </w:r>
      <w:r w:rsidR="006C4D64" w:rsidRPr="0032501D">
        <w:rPr>
          <w:rFonts w:ascii="Verdana" w:eastAsia="Times New Roman" w:hAnsi="Verdana" w:cs="Times New Roman"/>
          <w:sz w:val="24"/>
          <w:szCs w:val="24"/>
          <w:lang w:eastAsia="en-GB"/>
        </w:rPr>
        <w:t>rovide information, instruction and training on the potential hazards of using DSE equipment</w:t>
      </w:r>
    </w:p>
    <w:p w14:paraId="76B6FF8E" w14:textId="77777777" w:rsidR="006C4D64" w:rsidRPr="0032501D" w:rsidRDefault="00274850" w:rsidP="006C4D64">
      <w:pPr>
        <w:numPr>
          <w:ilvl w:val="0"/>
          <w:numId w:val="7"/>
        </w:numPr>
        <w:spacing w:before="100" w:beforeAutospacing="1" w:after="100" w:afterAutospacing="1" w:line="264" w:lineRule="atLeast"/>
        <w:rPr>
          <w:rFonts w:ascii="Verdana" w:eastAsia="Times New Roman" w:hAnsi="Verdana" w:cs="Times New Roman"/>
          <w:sz w:val="24"/>
          <w:szCs w:val="24"/>
          <w:lang w:eastAsia="en-GB"/>
        </w:rPr>
      </w:pPr>
      <w:r>
        <w:rPr>
          <w:rFonts w:ascii="Verdana" w:eastAsia="Times New Roman" w:hAnsi="Verdana" w:cs="Times New Roman"/>
          <w:sz w:val="24"/>
          <w:szCs w:val="24"/>
          <w:lang w:eastAsia="en-GB"/>
        </w:rPr>
        <w:t>O</w:t>
      </w:r>
      <w:r w:rsidR="006C4D64" w:rsidRPr="0032501D">
        <w:rPr>
          <w:rFonts w:ascii="Verdana" w:eastAsia="Times New Roman" w:hAnsi="Verdana" w:cs="Times New Roman"/>
          <w:sz w:val="24"/>
          <w:szCs w:val="24"/>
          <w:lang w:eastAsia="en-GB"/>
        </w:rPr>
        <w:t>ffer free eyesight tests to users of DSE equipment at regular intervals and to pay for spectacles that are required for the work</w:t>
      </w:r>
    </w:p>
    <w:p w14:paraId="76B6FF8F" w14:textId="77777777" w:rsidR="006C4D64" w:rsidRPr="0032501D" w:rsidRDefault="00274850" w:rsidP="006C4D64">
      <w:pPr>
        <w:numPr>
          <w:ilvl w:val="0"/>
          <w:numId w:val="7"/>
        </w:numPr>
        <w:spacing w:before="100" w:beforeAutospacing="1" w:after="100" w:afterAutospacing="1" w:line="264" w:lineRule="atLeast"/>
        <w:rPr>
          <w:rFonts w:ascii="Verdana" w:eastAsia="Times New Roman" w:hAnsi="Verdana" w:cs="Times New Roman"/>
          <w:sz w:val="24"/>
          <w:szCs w:val="24"/>
          <w:lang w:eastAsia="en-GB"/>
        </w:rPr>
      </w:pPr>
      <w:r>
        <w:rPr>
          <w:rFonts w:ascii="Verdana" w:eastAsia="Times New Roman" w:hAnsi="Verdana" w:cs="Times New Roman"/>
          <w:sz w:val="24"/>
          <w:szCs w:val="24"/>
          <w:lang w:eastAsia="en-GB"/>
        </w:rPr>
        <w:t>R</w:t>
      </w:r>
      <w:r w:rsidR="006C4D64" w:rsidRPr="0032501D">
        <w:rPr>
          <w:rFonts w:ascii="Verdana" w:eastAsia="Times New Roman" w:hAnsi="Verdana" w:cs="Times New Roman"/>
          <w:sz w:val="24"/>
          <w:szCs w:val="24"/>
          <w:lang w:eastAsia="en-GB"/>
        </w:rPr>
        <w:t>eview assessments.</w:t>
      </w:r>
    </w:p>
    <w:p w14:paraId="76B6FF90" w14:textId="77777777" w:rsidR="006C4D64" w:rsidRPr="0032501D" w:rsidRDefault="006C4D64" w:rsidP="006C4D64">
      <w:pPr>
        <w:spacing w:before="100" w:beforeAutospacing="1" w:after="100" w:afterAutospacing="1" w:line="264" w:lineRule="atLeast"/>
        <w:rPr>
          <w:rFonts w:ascii="Verdana" w:eastAsia="Times New Roman" w:hAnsi="Verdana" w:cs="Times New Roman"/>
          <w:sz w:val="24"/>
          <w:szCs w:val="24"/>
          <w:lang w:eastAsia="en-GB"/>
        </w:rPr>
      </w:pPr>
      <w:r w:rsidRPr="0032501D">
        <w:rPr>
          <w:rFonts w:ascii="Verdana" w:eastAsia="Times New Roman" w:hAnsi="Verdana" w:cs="Times New Roman"/>
          <w:sz w:val="24"/>
          <w:szCs w:val="24"/>
          <w:lang w:eastAsia="en-GB"/>
        </w:rPr>
        <w:t xml:space="preserve">For more information, see our section on </w:t>
      </w:r>
      <w:hyperlink r:id="rId24" w:tooltip="Working with computers" w:history="1">
        <w:r w:rsidRPr="0032501D">
          <w:rPr>
            <w:rFonts w:ascii="Verdana" w:eastAsia="Times New Roman" w:hAnsi="Verdana" w:cs="Times New Roman"/>
            <w:sz w:val="24"/>
            <w:szCs w:val="24"/>
            <w:lang w:eastAsia="en-GB"/>
          </w:rPr>
          <w:t>working with computers</w:t>
        </w:r>
      </w:hyperlink>
      <w:r w:rsidRPr="0032501D">
        <w:rPr>
          <w:rFonts w:ascii="Verdana" w:eastAsia="Times New Roman" w:hAnsi="Verdana" w:cs="Times New Roman"/>
          <w:sz w:val="24"/>
          <w:szCs w:val="24"/>
          <w:lang w:eastAsia="en-GB"/>
        </w:rPr>
        <w:t>.</w:t>
      </w:r>
    </w:p>
    <w:p w14:paraId="76B6FF91" w14:textId="77777777" w:rsidR="006C4D64" w:rsidRPr="0032501D" w:rsidRDefault="006C4D64" w:rsidP="006C4D64">
      <w:pPr>
        <w:spacing w:after="0" w:line="264" w:lineRule="atLeast"/>
        <w:outlineLvl w:val="3"/>
        <w:rPr>
          <w:rFonts w:ascii="Verdana" w:eastAsia="Times New Roman" w:hAnsi="Verdana" w:cs="Times New Roman"/>
          <w:b/>
          <w:sz w:val="24"/>
          <w:szCs w:val="24"/>
          <w:lang w:eastAsia="en-GB"/>
        </w:rPr>
      </w:pPr>
      <w:bookmarkStart w:id="6" w:name="8"/>
      <w:r w:rsidRPr="0032501D">
        <w:rPr>
          <w:rFonts w:ascii="Verdana" w:eastAsia="Times New Roman" w:hAnsi="Verdana" w:cs="Times New Roman"/>
          <w:b/>
          <w:sz w:val="24"/>
          <w:szCs w:val="24"/>
          <w:lang w:eastAsia="en-GB"/>
        </w:rPr>
        <w:lastRenderedPageBreak/>
        <w:t>The Electricity at Work Regulations 1989</w:t>
      </w:r>
      <w:bookmarkEnd w:id="6"/>
    </w:p>
    <w:p w14:paraId="76B6FF92" w14:textId="77777777" w:rsidR="006C4D64" w:rsidRDefault="006C4D64" w:rsidP="006C4D64">
      <w:pPr>
        <w:spacing w:before="100" w:beforeAutospacing="1" w:after="100" w:afterAutospacing="1" w:line="264" w:lineRule="atLeast"/>
        <w:rPr>
          <w:rFonts w:ascii="Verdana" w:eastAsia="Times New Roman" w:hAnsi="Verdana" w:cs="Times New Roman"/>
          <w:sz w:val="24"/>
          <w:szCs w:val="24"/>
          <w:lang w:eastAsia="en-GB"/>
        </w:rPr>
      </w:pPr>
      <w:r w:rsidRPr="0032501D">
        <w:rPr>
          <w:rFonts w:ascii="Verdana" w:eastAsia="Times New Roman" w:hAnsi="Verdana" w:cs="Times New Roman"/>
          <w:sz w:val="24"/>
          <w:szCs w:val="24"/>
          <w:lang w:eastAsia="en-GB"/>
        </w:rPr>
        <w:t>These place a duty on employers to assess all foreseeable risks associated with work activities involving electricity. Employers are required to install safe systems of working, with well-maintained equipment, covering everything from power lines to kettles. All installation and repairs should be undertaken by a qualified electrician or those who have appropriate technical knowledge, though some minor repairs, inspections, fitting of plugs, etc may be undertaken by suitably trained staff.</w:t>
      </w:r>
    </w:p>
    <w:p w14:paraId="76B6FF93" w14:textId="77777777" w:rsidR="00274850" w:rsidRPr="0032501D" w:rsidRDefault="00274850" w:rsidP="006C4D64">
      <w:pPr>
        <w:spacing w:before="100" w:beforeAutospacing="1" w:after="100" w:afterAutospacing="1" w:line="264" w:lineRule="atLeast"/>
        <w:rPr>
          <w:rFonts w:ascii="Verdana" w:eastAsia="Times New Roman" w:hAnsi="Verdana" w:cs="Times New Roman"/>
          <w:sz w:val="24"/>
          <w:szCs w:val="24"/>
          <w:lang w:eastAsia="en-GB"/>
        </w:rPr>
      </w:pPr>
      <w:r>
        <w:rPr>
          <w:rFonts w:ascii="Verdana" w:eastAsia="Times New Roman" w:hAnsi="Verdana" w:cs="Times New Roman"/>
          <w:sz w:val="24"/>
          <w:szCs w:val="24"/>
          <w:lang w:eastAsia="en-GB"/>
        </w:rPr>
        <w:t xml:space="preserve">It would be appropriate to use brand new items which have a sealed plug until for up to 12 months or until next session of P.A.T. </w:t>
      </w:r>
      <w:proofErr w:type="gramStart"/>
      <w:r>
        <w:rPr>
          <w:rFonts w:ascii="Verdana" w:eastAsia="Times New Roman" w:hAnsi="Verdana" w:cs="Times New Roman"/>
          <w:sz w:val="24"/>
          <w:szCs w:val="24"/>
          <w:lang w:eastAsia="en-GB"/>
        </w:rPr>
        <w:t>testing(</w:t>
      </w:r>
      <w:proofErr w:type="gramEnd"/>
      <w:r>
        <w:rPr>
          <w:rFonts w:ascii="Verdana" w:eastAsia="Times New Roman" w:hAnsi="Verdana" w:cs="Times New Roman"/>
          <w:sz w:val="24"/>
          <w:szCs w:val="24"/>
          <w:lang w:eastAsia="en-GB"/>
        </w:rPr>
        <w:t>whichever is sooner.</w:t>
      </w:r>
    </w:p>
    <w:p w14:paraId="76B6FF94" w14:textId="77777777" w:rsidR="009505F3" w:rsidRDefault="00274850" w:rsidP="006C4D64">
      <w:pPr>
        <w:spacing w:before="100" w:beforeAutospacing="1" w:after="100" w:afterAutospacing="1" w:line="264" w:lineRule="atLeast"/>
        <w:rPr>
          <w:rFonts w:ascii="Verdana" w:eastAsia="Times New Roman" w:hAnsi="Verdana" w:cs="Times New Roman"/>
          <w:sz w:val="24"/>
          <w:szCs w:val="24"/>
          <w:lang w:eastAsia="en-GB"/>
        </w:rPr>
      </w:pPr>
      <w:r>
        <w:rPr>
          <w:rFonts w:ascii="Verdana" w:eastAsia="Times New Roman" w:hAnsi="Verdana" w:cs="Times New Roman"/>
          <w:sz w:val="24"/>
          <w:szCs w:val="24"/>
          <w:lang w:eastAsia="en-GB"/>
        </w:rPr>
        <w:t>See HSE</w:t>
      </w:r>
      <w:r w:rsidR="006C4D64" w:rsidRPr="0032501D">
        <w:rPr>
          <w:rFonts w:ascii="Verdana" w:eastAsia="Times New Roman" w:hAnsi="Verdana" w:cs="Times New Roman"/>
          <w:sz w:val="24"/>
          <w:szCs w:val="24"/>
          <w:lang w:eastAsia="en-GB"/>
        </w:rPr>
        <w:t xml:space="preserve"> section on </w:t>
      </w:r>
      <w:hyperlink r:id="rId25" w:tooltip="Electrical safety" w:history="1">
        <w:r w:rsidR="006C4D64" w:rsidRPr="0032501D">
          <w:rPr>
            <w:rFonts w:ascii="Verdana" w:eastAsia="Times New Roman" w:hAnsi="Verdana" w:cs="Times New Roman"/>
            <w:sz w:val="24"/>
            <w:szCs w:val="24"/>
            <w:lang w:eastAsia="en-GB"/>
          </w:rPr>
          <w:t>electrical safety</w:t>
        </w:r>
      </w:hyperlink>
      <w:r w:rsidR="006C4D64" w:rsidRPr="0032501D">
        <w:rPr>
          <w:rFonts w:ascii="Verdana" w:eastAsia="Times New Roman" w:hAnsi="Verdana" w:cs="Times New Roman"/>
          <w:sz w:val="24"/>
          <w:szCs w:val="24"/>
          <w:lang w:eastAsia="en-GB"/>
        </w:rPr>
        <w:t xml:space="preserve"> for more information.</w:t>
      </w:r>
    </w:p>
    <w:p w14:paraId="76B6FF95" w14:textId="77777777" w:rsidR="00C536DE" w:rsidRPr="0032501D" w:rsidRDefault="00C536DE" w:rsidP="006C4D64">
      <w:pPr>
        <w:spacing w:before="100" w:beforeAutospacing="1" w:after="100" w:afterAutospacing="1" w:line="264" w:lineRule="atLeast"/>
        <w:rPr>
          <w:rFonts w:ascii="Verdana" w:eastAsia="Times New Roman" w:hAnsi="Verdana" w:cs="Times New Roman"/>
          <w:sz w:val="24"/>
          <w:szCs w:val="24"/>
          <w:lang w:eastAsia="en-GB"/>
        </w:rPr>
      </w:pPr>
    </w:p>
    <w:p w14:paraId="76B6FF96" w14:textId="77777777" w:rsidR="006C4D64" w:rsidRPr="0032501D" w:rsidRDefault="006C4D64" w:rsidP="006C4D64">
      <w:pPr>
        <w:spacing w:after="0" w:line="264" w:lineRule="atLeast"/>
        <w:outlineLvl w:val="3"/>
        <w:rPr>
          <w:rFonts w:ascii="Verdana" w:eastAsia="Times New Roman" w:hAnsi="Verdana" w:cs="Times New Roman"/>
          <w:b/>
          <w:sz w:val="24"/>
          <w:szCs w:val="24"/>
          <w:lang w:eastAsia="en-GB"/>
        </w:rPr>
      </w:pPr>
      <w:r w:rsidRPr="0032501D">
        <w:rPr>
          <w:rFonts w:ascii="Verdana" w:eastAsia="Times New Roman" w:hAnsi="Verdana" w:cs="Times New Roman"/>
          <w:b/>
          <w:sz w:val="24"/>
          <w:szCs w:val="24"/>
          <w:lang w:eastAsia="en-GB"/>
        </w:rPr>
        <w:t>The Reporting of Injuries, Diseases and Dangerous Occurrences Regulations 1995</w:t>
      </w:r>
    </w:p>
    <w:p w14:paraId="76B6FF97" w14:textId="77777777" w:rsidR="006C4D64" w:rsidRPr="0032501D" w:rsidRDefault="006C4D64" w:rsidP="006C4D64">
      <w:pPr>
        <w:spacing w:before="100" w:beforeAutospacing="1" w:after="100" w:afterAutospacing="1" w:line="264" w:lineRule="atLeast"/>
        <w:rPr>
          <w:rFonts w:ascii="Verdana" w:eastAsia="Times New Roman" w:hAnsi="Verdana" w:cs="Times New Roman"/>
          <w:sz w:val="24"/>
          <w:szCs w:val="24"/>
          <w:lang w:eastAsia="en-GB"/>
        </w:rPr>
      </w:pPr>
      <w:r w:rsidRPr="0032501D">
        <w:rPr>
          <w:rFonts w:ascii="Verdana" w:eastAsia="Times New Roman" w:hAnsi="Verdana" w:cs="Times New Roman"/>
          <w:sz w:val="24"/>
          <w:szCs w:val="24"/>
          <w:lang w:eastAsia="en-GB"/>
        </w:rPr>
        <w:t>Under these regulations (often referred to as RIDDOR), certain work-related accidents are reportable by law to the Health and Safety Executive or the local authority. The following must be reported:</w:t>
      </w:r>
    </w:p>
    <w:p w14:paraId="76B6FF98" w14:textId="77777777" w:rsidR="006C4D64" w:rsidRPr="0032501D" w:rsidRDefault="00B35B6C" w:rsidP="006C4D64">
      <w:pPr>
        <w:numPr>
          <w:ilvl w:val="0"/>
          <w:numId w:val="8"/>
        </w:numPr>
        <w:spacing w:before="100" w:beforeAutospacing="1" w:after="100" w:afterAutospacing="1" w:line="264" w:lineRule="atLeast"/>
        <w:rPr>
          <w:rFonts w:ascii="Verdana" w:eastAsia="Times New Roman" w:hAnsi="Verdana" w:cs="Times New Roman"/>
          <w:sz w:val="24"/>
          <w:szCs w:val="24"/>
          <w:lang w:eastAsia="en-GB"/>
        </w:rPr>
      </w:pPr>
      <w:r>
        <w:rPr>
          <w:rFonts w:ascii="Verdana" w:eastAsia="Times New Roman" w:hAnsi="Verdana" w:cs="Times New Roman"/>
          <w:sz w:val="24"/>
          <w:szCs w:val="24"/>
          <w:lang w:eastAsia="en-GB"/>
        </w:rPr>
        <w:t>D</w:t>
      </w:r>
      <w:r w:rsidR="006C4D64" w:rsidRPr="0032501D">
        <w:rPr>
          <w:rFonts w:ascii="Verdana" w:eastAsia="Times New Roman" w:hAnsi="Verdana" w:cs="Times New Roman"/>
          <w:sz w:val="24"/>
          <w:szCs w:val="24"/>
          <w:lang w:eastAsia="en-GB"/>
        </w:rPr>
        <w:t>eath of any person</w:t>
      </w:r>
    </w:p>
    <w:p w14:paraId="76B6FF99" w14:textId="77777777" w:rsidR="006C4D64" w:rsidRPr="0032501D" w:rsidRDefault="00B35B6C" w:rsidP="006C4D64">
      <w:pPr>
        <w:numPr>
          <w:ilvl w:val="0"/>
          <w:numId w:val="8"/>
        </w:numPr>
        <w:spacing w:before="100" w:beforeAutospacing="1" w:after="100" w:afterAutospacing="1" w:line="264" w:lineRule="atLeast"/>
        <w:rPr>
          <w:rFonts w:ascii="Verdana" w:eastAsia="Times New Roman" w:hAnsi="Verdana" w:cs="Times New Roman"/>
          <w:sz w:val="24"/>
          <w:szCs w:val="24"/>
          <w:lang w:eastAsia="en-GB"/>
        </w:rPr>
      </w:pPr>
      <w:r>
        <w:rPr>
          <w:rFonts w:ascii="Verdana" w:eastAsia="Times New Roman" w:hAnsi="Verdana" w:cs="Times New Roman"/>
          <w:sz w:val="24"/>
          <w:szCs w:val="24"/>
          <w:lang w:eastAsia="en-GB"/>
        </w:rPr>
        <w:t>A</w:t>
      </w:r>
      <w:r w:rsidR="006C4D64" w:rsidRPr="0032501D">
        <w:rPr>
          <w:rFonts w:ascii="Verdana" w:eastAsia="Times New Roman" w:hAnsi="Verdana" w:cs="Times New Roman"/>
          <w:sz w:val="24"/>
          <w:szCs w:val="24"/>
          <w:lang w:eastAsia="en-GB"/>
        </w:rPr>
        <w:t xml:space="preserve"> 'major injury' to any person at work</w:t>
      </w:r>
    </w:p>
    <w:p w14:paraId="76B6FF9A" w14:textId="77777777" w:rsidR="006C4D64" w:rsidRPr="0032501D" w:rsidRDefault="00B35B6C" w:rsidP="006C4D64">
      <w:pPr>
        <w:numPr>
          <w:ilvl w:val="0"/>
          <w:numId w:val="8"/>
        </w:numPr>
        <w:spacing w:before="100" w:beforeAutospacing="1" w:after="100" w:afterAutospacing="1" w:line="264" w:lineRule="atLeast"/>
        <w:rPr>
          <w:rFonts w:ascii="Verdana" w:eastAsia="Times New Roman" w:hAnsi="Verdana" w:cs="Times New Roman"/>
          <w:sz w:val="24"/>
          <w:szCs w:val="24"/>
          <w:lang w:eastAsia="en-GB"/>
        </w:rPr>
      </w:pPr>
      <w:r>
        <w:rPr>
          <w:rFonts w:ascii="Verdana" w:eastAsia="Times New Roman" w:hAnsi="Verdana" w:cs="Times New Roman"/>
          <w:sz w:val="24"/>
          <w:szCs w:val="24"/>
          <w:lang w:eastAsia="en-GB"/>
        </w:rPr>
        <w:t>H</w:t>
      </w:r>
      <w:r w:rsidR="006C4D64" w:rsidRPr="0032501D">
        <w:rPr>
          <w:rFonts w:ascii="Verdana" w:eastAsia="Times New Roman" w:hAnsi="Verdana" w:cs="Times New Roman"/>
          <w:sz w:val="24"/>
          <w:szCs w:val="24"/>
          <w:lang w:eastAsia="en-GB"/>
        </w:rPr>
        <w:t xml:space="preserve">ospital treatment of any person who </w:t>
      </w:r>
      <w:r>
        <w:rPr>
          <w:rFonts w:ascii="Verdana" w:eastAsia="Times New Roman" w:hAnsi="Verdana" w:cs="Times New Roman"/>
          <w:sz w:val="24"/>
          <w:szCs w:val="24"/>
          <w:lang w:eastAsia="en-GB"/>
        </w:rPr>
        <w:t>is not at work (Visitors</w:t>
      </w:r>
      <w:r w:rsidR="006C4D64" w:rsidRPr="0032501D">
        <w:rPr>
          <w:rFonts w:ascii="Verdana" w:eastAsia="Times New Roman" w:hAnsi="Verdana" w:cs="Times New Roman"/>
          <w:sz w:val="24"/>
          <w:szCs w:val="24"/>
          <w:lang w:eastAsia="en-GB"/>
        </w:rPr>
        <w:t>)</w:t>
      </w:r>
    </w:p>
    <w:p w14:paraId="76B6FF9B" w14:textId="77777777" w:rsidR="006C4D64" w:rsidRPr="0032501D" w:rsidRDefault="00B35B6C" w:rsidP="006C4D64">
      <w:pPr>
        <w:numPr>
          <w:ilvl w:val="0"/>
          <w:numId w:val="8"/>
        </w:numPr>
        <w:spacing w:before="100" w:beforeAutospacing="1" w:after="100" w:afterAutospacing="1" w:line="264" w:lineRule="atLeast"/>
        <w:rPr>
          <w:rFonts w:ascii="Verdana" w:eastAsia="Times New Roman" w:hAnsi="Verdana" w:cs="Times New Roman"/>
          <w:sz w:val="24"/>
          <w:szCs w:val="24"/>
          <w:lang w:eastAsia="en-GB"/>
        </w:rPr>
      </w:pPr>
      <w:r>
        <w:rPr>
          <w:rFonts w:ascii="Verdana" w:eastAsia="Times New Roman" w:hAnsi="Verdana" w:cs="Times New Roman"/>
          <w:sz w:val="24"/>
          <w:szCs w:val="24"/>
          <w:lang w:eastAsia="en-GB"/>
        </w:rPr>
        <w:t>A</w:t>
      </w:r>
      <w:r w:rsidR="006C4D64" w:rsidRPr="0032501D">
        <w:rPr>
          <w:rFonts w:ascii="Verdana" w:eastAsia="Times New Roman" w:hAnsi="Verdana" w:cs="Times New Roman"/>
          <w:sz w:val="24"/>
          <w:szCs w:val="24"/>
          <w:lang w:eastAsia="en-GB"/>
        </w:rPr>
        <w:t>n accident which results in a person at work being i</w:t>
      </w:r>
      <w:r w:rsidR="009505F3">
        <w:rPr>
          <w:rFonts w:ascii="Verdana" w:eastAsia="Times New Roman" w:hAnsi="Verdana" w:cs="Times New Roman"/>
          <w:sz w:val="24"/>
          <w:szCs w:val="24"/>
          <w:lang w:eastAsia="en-GB"/>
        </w:rPr>
        <w:t>ncapacitated for more than seven</w:t>
      </w:r>
      <w:r w:rsidR="006C4D64" w:rsidRPr="0032501D">
        <w:rPr>
          <w:rFonts w:ascii="Verdana" w:eastAsia="Times New Roman" w:hAnsi="Verdana" w:cs="Times New Roman"/>
          <w:sz w:val="24"/>
          <w:szCs w:val="24"/>
          <w:lang w:eastAsia="en-GB"/>
        </w:rPr>
        <w:t xml:space="preserve"> consecutive days (excluding the day of the accident)</w:t>
      </w:r>
    </w:p>
    <w:p w14:paraId="76B6FF9C" w14:textId="77777777" w:rsidR="00C4484E" w:rsidRDefault="00B35B6C" w:rsidP="006C4D64">
      <w:pPr>
        <w:numPr>
          <w:ilvl w:val="0"/>
          <w:numId w:val="8"/>
        </w:numPr>
        <w:spacing w:before="100" w:beforeAutospacing="1" w:after="100" w:afterAutospacing="1" w:line="264" w:lineRule="atLeast"/>
        <w:rPr>
          <w:rFonts w:ascii="Verdana" w:eastAsia="Times New Roman" w:hAnsi="Verdana" w:cs="Times New Roman"/>
          <w:sz w:val="24"/>
          <w:szCs w:val="24"/>
          <w:lang w:eastAsia="en-GB"/>
        </w:rPr>
      </w:pPr>
      <w:r>
        <w:rPr>
          <w:rFonts w:ascii="Verdana" w:eastAsia="Times New Roman" w:hAnsi="Verdana" w:cs="Times New Roman"/>
          <w:sz w:val="24"/>
          <w:szCs w:val="24"/>
          <w:lang w:eastAsia="en-GB"/>
        </w:rPr>
        <w:t>S</w:t>
      </w:r>
      <w:r w:rsidR="006C4D64" w:rsidRPr="0032501D">
        <w:rPr>
          <w:rFonts w:ascii="Verdana" w:eastAsia="Times New Roman" w:hAnsi="Verdana" w:cs="Times New Roman"/>
          <w:sz w:val="24"/>
          <w:szCs w:val="24"/>
          <w:lang w:eastAsia="en-GB"/>
        </w:rPr>
        <w:t>pecified dangerous occurrences, e</w:t>
      </w:r>
      <w:r w:rsidR="006C3433" w:rsidRPr="0032501D">
        <w:rPr>
          <w:rFonts w:ascii="Verdana" w:eastAsia="Times New Roman" w:hAnsi="Verdana" w:cs="Times New Roman"/>
          <w:sz w:val="24"/>
          <w:szCs w:val="24"/>
          <w:lang w:eastAsia="en-GB"/>
        </w:rPr>
        <w:t>.</w:t>
      </w:r>
      <w:r w:rsidR="006C4D64" w:rsidRPr="0032501D">
        <w:rPr>
          <w:rFonts w:ascii="Verdana" w:eastAsia="Times New Roman" w:hAnsi="Verdana" w:cs="Times New Roman"/>
          <w:sz w:val="24"/>
          <w:szCs w:val="24"/>
          <w:lang w:eastAsia="en-GB"/>
        </w:rPr>
        <w:t>g</w:t>
      </w:r>
      <w:r w:rsidR="006C3433" w:rsidRPr="0032501D">
        <w:rPr>
          <w:rFonts w:ascii="Verdana" w:eastAsia="Times New Roman" w:hAnsi="Verdana" w:cs="Times New Roman"/>
          <w:sz w:val="24"/>
          <w:szCs w:val="24"/>
          <w:lang w:eastAsia="en-GB"/>
        </w:rPr>
        <w:t>.</w:t>
      </w:r>
      <w:r>
        <w:rPr>
          <w:rFonts w:ascii="Verdana" w:eastAsia="Times New Roman" w:hAnsi="Verdana" w:cs="Times New Roman"/>
          <w:sz w:val="24"/>
          <w:szCs w:val="24"/>
          <w:lang w:eastAsia="en-GB"/>
        </w:rPr>
        <w:t xml:space="preserve"> Falls on stairs, equipment failure resulting in accident or</w:t>
      </w:r>
      <w:r w:rsidR="00D0084D">
        <w:rPr>
          <w:rFonts w:ascii="Verdana" w:eastAsia="Times New Roman" w:hAnsi="Verdana" w:cs="Times New Roman"/>
          <w:sz w:val="24"/>
          <w:szCs w:val="24"/>
          <w:lang w:eastAsia="en-GB"/>
        </w:rPr>
        <w:t xml:space="preserve"> </w:t>
      </w:r>
    </w:p>
    <w:p w14:paraId="76B6FF9D" w14:textId="77777777" w:rsidR="006C4D64" w:rsidRPr="0032501D" w:rsidRDefault="00B35B6C" w:rsidP="006C4D64">
      <w:pPr>
        <w:numPr>
          <w:ilvl w:val="0"/>
          <w:numId w:val="8"/>
        </w:numPr>
        <w:spacing w:before="100" w:beforeAutospacing="1" w:after="100" w:afterAutospacing="1" w:line="264" w:lineRule="atLeast"/>
        <w:rPr>
          <w:rFonts w:ascii="Verdana" w:eastAsia="Times New Roman" w:hAnsi="Verdana" w:cs="Times New Roman"/>
          <w:sz w:val="24"/>
          <w:szCs w:val="24"/>
          <w:lang w:eastAsia="en-GB"/>
        </w:rPr>
      </w:pPr>
      <w:r>
        <w:rPr>
          <w:rFonts w:ascii="Verdana" w:eastAsia="Times New Roman" w:hAnsi="Verdana" w:cs="Times New Roman"/>
          <w:sz w:val="24"/>
          <w:szCs w:val="24"/>
          <w:lang w:eastAsia="en-GB"/>
        </w:rPr>
        <w:t>injury</w:t>
      </w:r>
    </w:p>
    <w:p w14:paraId="76B6FF9E" w14:textId="77777777" w:rsidR="006C4D64" w:rsidRPr="0032501D" w:rsidRDefault="00B35B6C" w:rsidP="006C4D64">
      <w:pPr>
        <w:numPr>
          <w:ilvl w:val="0"/>
          <w:numId w:val="8"/>
        </w:numPr>
        <w:spacing w:before="100" w:beforeAutospacing="1" w:after="100" w:afterAutospacing="1" w:line="264" w:lineRule="atLeast"/>
        <w:rPr>
          <w:rFonts w:ascii="Verdana" w:eastAsia="Times New Roman" w:hAnsi="Verdana" w:cs="Times New Roman"/>
          <w:sz w:val="24"/>
          <w:szCs w:val="24"/>
          <w:lang w:eastAsia="en-GB"/>
        </w:rPr>
      </w:pPr>
      <w:r>
        <w:rPr>
          <w:rFonts w:ascii="Verdana" w:eastAsia="Times New Roman" w:hAnsi="Verdana" w:cs="Times New Roman"/>
          <w:sz w:val="24"/>
          <w:szCs w:val="24"/>
          <w:lang w:eastAsia="en-GB"/>
        </w:rPr>
        <w:t>S</w:t>
      </w:r>
      <w:r w:rsidR="006C4D64" w:rsidRPr="0032501D">
        <w:rPr>
          <w:rFonts w:ascii="Verdana" w:eastAsia="Times New Roman" w:hAnsi="Verdana" w:cs="Times New Roman"/>
          <w:sz w:val="24"/>
          <w:szCs w:val="24"/>
          <w:lang w:eastAsia="en-GB"/>
        </w:rPr>
        <w:t>pecified work-related diseases, e</w:t>
      </w:r>
      <w:r w:rsidR="006C3433" w:rsidRPr="0032501D">
        <w:rPr>
          <w:rFonts w:ascii="Verdana" w:eastAsia="Times New Roman" w:hAnsi="Verdana" w:cs="Times New Roman"/>
          <w:sz w:val="24"/>
          <w:szCs w:val="24"/>
          <w:lang w:eastAsia="en-GB"/>
        </w:rPr>
        <w:t>.</w:t>
      </w:r>
      <w:r w:rsidR="006C4D64" w:rsidRPr="0032501D">
        <w:rPr>
          <w:rFonts w:ascii="Verdana" w:eastAsia="Times New Roman" w:hAnsi="Verdana" w:cs="Times New Roman"/>
          <w:sz w:val="24"/>
          <w:szCs w:val="24"/>
          <w:lang w:eastAsia="en-GB"/>
        </w:rPr>
        <w:t>g</w:t>
      </w:r>
      <w:r w:rsidR="006C3433" w:rsidRPr="0032501D">
        <w:rPr>
          <w:rFonts w:ascii="Verdana" w:eastAsia="Times New Roman" w:hAnsi="Verdana" w:cs="Times New Roman"/>
          <w:sz w:val="24"/>
          <w:szCs w:val="24"/>
          <w:lang w:eastAsia="en-GB"/>
        </w:rPr>
        <w:t>.</w:t>
      </w:r>
      <w:r>
        <w:rPr>
          <w:rFonts w:ascii="Verdana" w:eastAsia="Times New Roman" w:hAnsi="Verdana" w:cs="Times New Roman"/>
          <w:sz w:val="24"/>
          <w:szCs w:val="24"/>
          <w:lang w:eastAsia="en-GB"/>
        </w:rPr>
        <w:t xml:space="preserve"> MRSA, </w:t>
      </w:r>
      <w:proofErr w:type="spellStart"/>
      <w:proofErr w:type="gramStart"/>
      <w:r>
        <w:rPr>
          <w:rFonts w:ascii="Verdana" w:eastAsia="Times New Roman" w:hAnsi="Verdana" w:cs="Times New Roman"/>
          <w:sz w:val="24"/>
          <w:szCs w:val="24"/>
          <w:lang w:eastAsia="en-GB"/>
        </w:rPr>
        <w:t>C.Diff</w:t>
      </w:r>
      <w:proofErr w:type="spellEnd"/>
      <w:proofErr w:type="gramEnd"/>
      <w:r>
        <w:rPr>
          <w:rFonts w:ascii="Verdana" w:eastAsia="Times New Roman" w:hAnsi="Verdana" w:cs="Times New Roman"/>
          <w:sz w:val="24"/>
          <w:szCs w:val="24"/>
          <w:lang w:eastAsia="en-GB"/>
        </w:rPr>
        <w:t xml:space="preserve"> and H</w:t>
      </w:r>
      <w:r w:rsidR="006C4D64" w:rsidRPr="0032501D">
        <w:rPr>
          <w:rFonts w:ascii="Verdana" w:eastAsia="Times New Roman" w:hAnsi="Verdana" w:cs="Times New Roman"/>
          <w:sz w:val="24"/>
          <w:szCs w:val="24"/>
          <w:lang w:eastAsia="en-GB"/>
        </w:rPr>
        <w:t>epatitis.</w:t>
      </w:r>
    </w:p>
    <w:p w14:paraId="76B6FF9F" w14:textId="77777777" w:rsidR="006C4D64" w:rsidRPr="0032501D" w:rsidRDefault="0032501D" w:rsidP="006C4D64">
      <w:pPr>
        <w:spacing w:before="100" w:beforeAutospacing="1" w:after="100" w:afterAutospacing="1" w:line="264" w:lineRule="atLeast"/>
        <w:rPr>
          <w:rFonts w:ascii="Verdana" w:eastAsia="Times New Roman" w:hAnsi="Verdana" w:cs="Times New Roman"/>
          <w:sz w:val="24"/>
          <w:szCs w:val="24"/>
          <w:lang w:eastAsia="en-GB"/>
        </w:rPr>
      </w:pPr>
      <w:r>
        <w:rPr>
          <w:rFonts w:ascii="Verdana" w:eastAsia="Times New Roman" w:hAnsi="Verdana" w:cs="Times New Roman"/>
          <w:sz w:val="24"/>
          <w:szCs w:val="24"/>
          <w:lang w:eastAsia="en-GB"/>
        </w:rPr>
        <w:t>Homes</w:t>
      </w:r>
      <w:r w:rsidR="006C4D64" w:rsidRPr="0032501D">
        <w:rPr>
          <w:rFonts w:ascii="Verdana" w:eastAsia="Times New Roman" w:hAnsi="Verdana" w:cs="Times New Roman"/>
          <w:sz w:val="24"/>
          <w:szCs w:val="24"/>
          <w:lang w:eastAsia="en-GB"/>
        </w:rPr>
        <w:t xml:space="preserve"> should have clear guidelines on incident </w:t>
      </w:r>
      <w:proofErr w:type="gramStart"/>
      <w:r w:rsidR="006C4D64" w:rsidRPr="0032501D">
        <w:rPr>
          <w:rFonts w:ascii="Verdana" w:eastAsia="Times New Roman" w:hAnsi="Verdana" w:cs="Times New Roman"/>
          <w:sz w:val="24"/>
          <w:szCs w:val="24"/>
          <w:lang w:eastAsia="en-GB"/>
        </w:rPr>
        <w:t>reporting</w:t>
      </w:r>
      <w:proofErr w:type="gramEnd"/>
      <w:r w:rsidR="006C4D64" w:rsidRPr="0032501D">
        <w:rPr>
          <w:rFonts w:ascii="Verdana" w:eastAsia="Times New Roman" w:hAnsi="Verdana" w:cs="Times New Roman"/>
          <w:sz w:val="24"/>
          <w:szCs w:val="24"/>
          <w:lang w:eastAsia="en-GB"/>
        </w:rPr>
        <w:t xml:space="preserve"> and this should be conveyed to staff on the first day of their employment.</w:t>
      </w:r>
    </w:p>
    <w:p w14:paraId="76B6FFA0" w14:textId="77777777" w:rsidR="006C4D64" w:rsidRDefault="006C4D64" w:rsidP="006C4D64">
      <w:pPr>
        <w:spacing w:before="100" w:beforeAutospacing="1" w:after="100" w:afterAutospacing="1" w:line="264" w:lineRule="atLeast"/>
        <w:rPr>
          <w:rFonts w:ascii="Verdana" w:eastAsia="Times New Roman" w:hAnsi="Verdana" w:cs="Times New Roman"/>
          <w:sz w:val="24"/>
          <w:szCs w:val="24"/>
          <w:lang w:eastAsia="en-GB"/>
        </w:rPr>
      </w:pPr>
      <w:r w:rsidRPr="0032501D">
        <w:rPr>
          <w:rFonts w:ascii="Verdana" w:eastAsia="Times New Roman" w:hAnsi="Verdana" w:cs="Times New Roman"/>
          <w:sz w:val="24"/>
          <w:szCs w:val="24"/>
          <w:lang w:eastAsia="en-GB"/>
        </w:rPr>
        <w:t xml:space="preserve">For more information about the reporting and investigation of accidents, including how to report, see our section on </w:t>
      </w:r>
      <w:hyperlink r:id="rId26" w:tooltip="Accident reporting" w:history="1">
        <w:r w:rsidRPr="0032501D">
          <w:rPr>
            <w:rFonts w:ascii="Verdana" w:eastAsia="Times New Roman" w:hAnsi="Verdana" w:cs="Times New Roman"/>
            <w:sz w:val="24"/>
            <w:szCs w:val="24"/>
            <w:lang w:eastAsia="en-GB"/>
          </w:rPr>
          <w:t>accident reporting</w:t>
        </w:r>
      </w:hyperlink>
      <w:r w:rsidRPr="0032501D">
        <w:rPr>
          <w:rFonts w:ascii="Verdana" w:eastAsia="Times New Roman" w:hAnsi="Verdana" w:cs="Times New Roman"/>
          <w:sz w:val="24"/>
          <w:szCs w:val="24"/>
          <w:lang w:eastAsia="en-GB"/>
        </w:rPr>
        <w:t>.</w:t>
      </w:r>
    </w:p>
    <w:p w14:paraId="76B6FFA1" w14:textId="77777777" w:rsidR="00B35B6C" w:rsidRDefault="00B35B6C" w:rsidP="006C4D64">
      <w:pPr>
        <w:spacing w:before="100" w:beforeAutospacing="1" w:after="100" w:afterAutospacing="1" w:line="264" w:lineRule="atLeast"/>
        <w:rPr>
          <w:rFonts w:ascii="Verdana" w:eastAsia="Times New Roman" w:hAnsi="Verdana" w:cs="Times New Roman"/>
          <w:sz w:val="24"/>
          <w:szCs w:val="24"/>
          <w:lang w:eastAsia="en-GB"/>
        </w:rPr>
      </w:pPr>
    </w:p>
    <w:p w14:paraId="76B6FFA2" w14:textId="77777777" w:rsidR="009505F3" w:rsidRDefault="009505F3" w:rsidP="006C4D64">
      <w:pPr>
        <w:spacing w:before="100" w:beforeAutospacing="1" w:after="100" w:afterAutospacing="1" w:line="264" w:lineRule="atLeast"/>
        <w:rPr>
          <w:rFonts w:ascii="Verdana" w:eastAsia="Times New Roman" w:hAnsi="Verdana" w:cs="Times New Roman"/>
          <w:sz w:val="24"/>
          <w:szCs w:val="24"/>
          <w:lang w:eastAsia="en-GB"/>
        </w:rPr>
      </w:pPr>
    </w:p>
    <w:p w14:paraId="76B6FFA3" w14:textId="77777777" w:rsidR="004F3BE2" w:rsidRDefault="004F3BE2" w:rsidP="006C4D64">
      <w:pPr>
        <w:spacing w:before="100" w:beforeAutospacing="1" w:after="100" w:afterAutospacing="1" w:line="264" w:lineRule="atLeast"/>
        <w:rPr>
          <w:rFonts w:ascii="Verdana" w:eastAsia="Times New Roman" w:hAnsi="Verdana" w:cs="Times New Roman"/>
          <w:sz w:val="24"/>
          <w:szCs w:val="24"/>
          <w:lang w:eastAsia="en-GB"/>
        </w:rPr>
      </w:pPr>
    </w:p>
    <w:p w14:paraId="76B6FFA4" w14:textId="77777777" w:rsidR="009505F3" w:rsidRDefault="009505F3" w:rsidP="006C4D64">
      <w:pPr>
        <w:spacing w:after="0" w:line="264" w:lineRule="atLeast"/>
        <w:outlineLvl w:val="3"/>
        <w:rPr>
          <w:rFonts w:ascii="Verdana" w:eastAsia="Times New Roman" w:hAnsi="Verdana" w:cs="Times New Roman"/>
          <w:sz w:val="24"/>
          <w:szCs w:val="24"/>
          <w:lang w:eastAsia="en-GB"/>
        </w:rPr>
      </w:pPr>
      <w:bookmarkStart w:id="7" w:name="9"/>
    </w:p>
    <w:p w14:paraId="76B6FFA5" w14:textId="77777777" w:rsidR="006C4D64" w:rsidRPr="0032501D" w:rsidRDefault="006C4D64" w:rsidP="006C4D64">
      <w:pPr>
        <w:spacing w:after="0" w:line="264" w:lineRule="atLeast"/>
        <w:outlineLvl w:val="3"/>
        <w:rPr>
          <w:rFonts w:ascii="Verdana" w:eastAsia="Times New Roman" w:hAnsi="Verdana" w:cs="Times New Roman"/>
          <w:b/>
          <w:sz w:val="24"/>
          <w:szCs w:val="24"/>
          <w:lang w:eastAsia="en-GB"/>
        </w:rPr>
      </w:pPr>
      <w:r w:rsidRPr="0032501D">
        <w:rPr>
          <w:rFonts w:ascii="Verdana" w:eastAsia="Times New Roman" w:hAnsi="Verdana" w:cs="Times New Roman"/>
          <w:b/>
          <w:sz w:val="24"/>
          <w:szCs w:val="24"/>
          <w:lang w:eastAsia="en-GB"/>
        </w:rPr>
        <w:t>The Control of Substances Hazardous to Health Regulations 2002</w:t>
      </w:r>
      <w:bookmarkEnd w:id="7"/>
    </w:p>
    <w:p w14:paraId="76B6FFA6" w14:textId="77777777" w:rsidR="006C4D64" w:rsidRPr="0032501D" w:rsidRDefault="006C4D64" w:rsidP="006C4D64">
      <w:pPr>
        <w:spacing w:before="100" w:beforeAutospacing="1" w:after="100" w:afterAutospacing="1" w:line="264" w:lineRule="atLeast"/>
        <w:rPr>
          <w:rFonts w:ascii="Verdana" w:eastAsia="Times New Roman" w:hAnsi="Verdana" w:cs="Times New Roman"/>
          <w:sz w:val="24"/>
          <w:szCs w:val="24"/>
          <w:lang w:eastAsia="en-GB"/>
        </w:rPr>
      </w:pPr>
      <w:r w:rsidRPr="0032501D">
        <w:rPr>
          <w:rFonts w:ascii="Verdana" w:eastAsia="Times New Roman" w:hAnsi="Verdana" w:cs="Times New Roman"/>
          <w:sz w:val="24"/>
          <w:szCs w:val="24"/>
          <w:lang w:eastAsia="en-GB"/>
        </w:rPr>
        <w:t>These regulations (often known as the COSHH regulations) require employers to assess and prevent (or at least adequately control) the risks to health from the use of any hazardous substances used in the workplace. A hazardous substance is one which has, by law, to be labelled as 'very toxic', 'toxic', 'harmful', 'irritant' or 'corrosive'. It therefore includes many chemical substances such as paints and cleaning materials, as well as wood dust.</w:t>
      </w:r>
    </w:p>
    <w:p w14:paraId="76B6FFA7" w14:textId="77777777" w:rsidR="006C4D64" w:rsidRPr="0032501D" w:rsidRDefault="006C4D64" w:rsidP="006C4D64">
      <w:pPr>
        <w:spacing w:before="100" w:beforeAutospacing="1" w:after="100" w:afterAutospacing="1" w:line="264" w:lineRule="atLeast"/>
        <w:rPr>
          <w:rFonts w:ascii="Verdana" w:eastAsia="Times New Roman" w:hAnsi="Verdana" w:cs="Times New Roman"/>
          <w:sz w:val="24"/>
          <w:szCs w:val="24"/>
          <w:lang w:eastAsia="en-GB"/>
        </w:rPr>
      </w:pPr>
      <w:r w:rsidRPr="0032501D">
        <w:rPr>
          <w:rFonts w:ascii="Verdana" w:eastAsia="Times New Roman" w:hAnsi="Verdana" w:cs="Times New Roman"/>
          <w:sz w:val="24"/>
          <w:szCs w:val="24"/>
          <w:lang w:eastAsia="en-GB"/>
        </w:rPr>
        <w:t>The obligations to employers are to:</w:t>
      </w:r>
    </w:p>
    <w:p w14:paraId="76B6FFA8" w14:textId="77777777" w:rsidR="006C4D64" w:rsidRPr="0032501D" w:rsidRDefault="00274850" w:rsidP="006C4D64">
      <w:pPr>
        <w:numPr>
          <w:ilvl w:val="0"/>
          <w:numId w:val="9"/>
        </w:numPr>
        <w:spacing w:before="100" w:beforeAutospacing="1" w:after="100" w:afterAutospacing="1" w:line="264" w:lineRule="atLeast"/>
        <w:rPr>
          <w:rFonts w:ascii="Verdana" w:eastAsia="Times New Roman" w:hAnsi="Verdana" w:cs="Times New Roman"/>
          <w:sz w:val="24"/>
          <w:szCs w:val="24"/>
          <w:lang w:eastAsia="en-GB"/>
        </w:rPr>
      </w:pPr>
      <w:r>
        <w:rPr>
          <w:rFonts w:ascii="Verdana" w:eastAsia="Times New Roman" w:hAnsi="Verdana" w:cs="Times New Roman"/>
          <w:sz w:val="24"/>
          <w:szCs w:val="24"/>
          <w:lang w:eastAsia="en-GB"/>
        </w:rPr>
        <w:t>A</w:t>
      </w:r>
      <w:r w:rsidR="006C4D64" w:rsidRPr="0032501D">
        <w:rPr>
          <w:rFonts w:ascii="Verdana" w:eastAsia="Times New Roman" w:hAnsi="Verdana" w:cs="Times New Roman"/>
          <w:sz w:val="24"/>
          <w:szCs w:val="24"/>
          <w:lang w:eastAsia="en-GB"/>
        </w:rPr>
        <w:t>ssess the risks</w:t>
      </w:r>
    </w:p>
    <w:p w14:paraId="76B6FFA9" w14:textId="77777777" w:rsidR="006C4D64" w:rsidRPr="0032501D" w:rsidRDefault="00274850" w:rsidP="006C4D64">
      <w:pPr>
        <w:numPr>
          <w:ilvl w:val="0"/>
          <w:numId w:val="9"/>
        </w:numPr>
        <w:spacing w:before="100" w:beforeAutospacing="1" w:after="100" w:afterAutospacing="1" w:line="264" w:lineRule="atLeast"/>
        <w:rPr>
          <w:rFonts w:ascii="Verdana" w:eastAsia="Times New Roman" w:hAnsi="Verdana" w:cs="Times New Roman"/>
          <w:sz w:val="24"/>
          <w:szCs w:val="24"/>
          <w:lang w:eastAsia="en-GB"/>
        </w:rPr>
      </w:pPr>
      <w:r>
        <w:rPr>
          <w:rFonts w:ascii="Verdana" w:eastAsia="Times New Roman" w:hAnsi="Verdana" w:cs="Times New Roman"/>
          <w:sz w:val="24"/>
          <w:szCs w:val="24"/>
          <w:lang w:eastAsia="en-GB"/>
        </w:rPr>
        <w:t>D</w:t>
      </w:r>
      <w:r w:rsidR="006C4D64" w:rsidRPr="0032501D">
        <w:rPr>
          <w:rFonts w:ascii="Verdana" w:eastAsia="Times New Roman" w:hAnsi="Verdana" w:cs="Times New Roman"/>
          <w:sz w:val="24"/>
          <w:szCs w:val="24"/>
          <w:lang w:eastAsia="en-GB"/>
        </w:rPr>
        <w:t>ecide what precautions are needed</w:t>
      </w:r>
    </w:p>
    <w:p w14:paraId="76B6FFAA" w14:textId="77777777" w:rsidR="006C4D64" w:rsidRPr="0032501D" w:rsidRDefault="00274850" w:rsidP="006C4D64">
      <w:pPr>
        <w:numPr>
          <w:ilvl w:val="0"/>
          <w:numId w:val="9"/>
        </w:numPr>
        <w:spacing w:before="100" w:beforeAutospacing="1" w:after="100" w:afterAutospacing="1" w:line="264" w:lineRule="atLeast"/>
        <w:rPr>
          <w:rFonts w:ascii="Verdana" w:eastAsia="Times New Roman" w:hAnsi="Verdana" w:cs="Times New Roman"/>
          <w:sz w:val="24"/>
          <w:szCs w:val="24"/>
          <w:lang w:eastAsia="en-GB"/>
        </w:rPr>
      </w:pPr>
      <w:r>
        <w:rPr>
          <w:rFonts w:ascii="Verdana" w:eastAsia="Times New Roman" w:hAnsi="Verdana" w:cs="Times New Roman"/>
          <w:sz w:val="24"/>
          <w:szCs w:val="24"/>
          <w:lang w:eastAsia="en-GB"/>
        </w:rPr>
        <w:t>T</w:t>
      </w:r>
      <w:r w:rsidR="006C4D64" w:rsidRPr="0032501D">
        <w:rPr>
          <w:rFonts w:ascii="Verdana" w:eastAsia="Times New Roman" w:hAnsi="Verdana" w:cs="Times New Roman"/>
          <w:sz w:val="24"/>
          <w:szCs w:val="24"/>
          <w:lang w:eastAsia="en-GB"/>
        </w:rPr>
        <w:t>ake steps to reduce or adequately control exposure to hazardous substances</w:t>
      </w:r>
    </w:p>
    <w:p w14:paraId="76B6FFAB" w14:textId="77777777" w:rsidR="006C4D64" w:rsidRPr="0032501D" w:rsidRDefault="00274850" w:rsidP="006C4D64">
      <w:pPr>
        <w:numPr>
          <w:ilvl w:val="0"/>
          <w:numId w:val="9"/>
        </w:numPr>
        <w:spacing w:before="100" w:beforeAutospacing="1" w:after="100" w:afterAutospacing="1" w:line="264" w:lineRule="atLeast"/>
        <w:rPr>
          <w:rFonts w:ascii="Verdana" w:eastAsia="Times New Roman" w:hAnsi="Verdana" w:cs="Times New Roman"/>
          <w:sz w:val="24"/>
          <w:szCs w:val="24"/>
          <w:lang w:eastAsia="en-GB"/>
        </w:rPr>
      </w:pPr>
      <w:r>
        <w:rPr>
          <w:rFonts w:ascii="Verdana" w:eastAsia="Times New Roman" w:hAnsi="Verdana" w:cs="Times New Roman"/>
          <w:sz w:val="24"/>
          <w:szCs w:val="24"/>
          <w:lang w:eastAsia="en-GB"/>
        </w:rPr>
        <w:t>E</w:t>
      </w:r>
      <w:r w:rsidR="006C4D64" w:rsidRPr="0032501D">
        <w:rPr>
          <w:rFonts w:ascii="Verdana" w:eastAsia="Times New Roman" w:hAnsi="Verdana" w:cs="Times New Roman"/>
          <w:sz w:val="24"/>
          <w:szCs w:val="24"/>
          <w:lang w:eastAsia="en-GB"/>
        </w:rPr>
        <w:t>nsure that control measures are utilised and maintained</w:t>
      </w:r>
    </w:p>
    <w:p w14:paraId="76B6FFAC" w14:textId="77777777" w:rsidR="006C4D64" w:rsidRPr="0032501D" w:rsidRDefault="00274850" w:rsidP="006C4D64">
      <w:pPr>
        <w:numPr>
          <w:ilvl w:val="0"/>
          <w:numId w:val="9"/>
        </w:numPr>
        <w:spacing w:before="100" w:beforeAutospacing="1" w:after="100" w:afterAutospacing="1" w:line="264" w:lineRule="atLeast"/>
        <w:rPr>
          <w:rFonts w:ascii="Verdana" w:eastAsia="Times New Roman" w:hAnsi="Verdana" w:cs="Times New Roman"/>
          <w:sz w:val="24"/>
          <w:szCs w:val="24"/>
          <w:lang w:eastAsia="en-GB"/>
        </w:rPr>
      </w:pPr>
      <w:r>
        <w:rPr>
          <w:rFonts w:ascii="Verdana" w:eastAsia="Times New Roman" w:hAnsi="Verdana" w:cs="Times New Roman"/>
          <w:sz w:val="24"/>
          <w:szCs w:val="24"/>
          <w:lang w:eastAsia="en-GB"/>
        </w:rPr>
        <w:t>M</w:t>
      </w:r>
      <w:r w:rsidR="006C4D64" w:rsidRPr="0032501D">
        <w:rPr>
          <w:rFonts w:ascii="Verdana" w:eastAsia="Times New Roman" w:hAnsi="Verdana" w:cs="Times New Roman"/>
          <w:sz w:val="24"/>
          <w:szCs w:val="24"/>
          <w:lang w:eastAsia="en-GB"/>
        </w:rPr>
        <w:t>onitor exposure</w:t>
      </w:r>
    </w:p>
    <w:p w14:paraId="76B6FFAD" w14:textId="77777777" w:rsidR="006C4D64" w:rsidRPr="0032501D" w:rsidRDefault="00274850" w:rsidP="006C4D64">
      <w:pPr>
        <w:numPr>
          <w:ilvl w:val="0"/>
          <w:numId w:val="9"/>
        </w:numPr>
        <w:spacing w:before="100" w:beforeAutospacing="1" w:after="100" w:afterAutospacing="1" w:line="264" w:lineRule="atLeast"/>
        <w:rPr>
          <w:rFonts w:ascii="Verdana" w:eastAsia="Times New Roman" w:hAnsi="Verdana" w:cs="Times New Roman"/>
          <w:sz w:val="24"/>
          <w:szCs w:val="24"/>
          <w:lang w:eastAsia="en-GB"/>
        </w:rPr>
      </w:pPr>
      <w:r>
        <w:rPr>
          <w:rFonts w:ascii="Verdana" w:eastAsia="Times New Roman" w:hAnsi="Verdana" w:cs="Times New Roman"/>
          <w:sz w:val="24"/>
          <w:szCs w:val="24"/>
          <w:lang w:eastAsia="en-GB"/>
        </w:rPr>
        <w:t>C</w:t>
      </w:r>
      <w:r w:rsidR="006C4D64" w:rsidRPr="0032501D">
        <w:rPr>
          <w:rFonts w:ascii="Verdana" w:eastAsia="Times New Roman" w:hAnsi="Verdana" w:cs="Times New Roman"/>
          <w:sz w:val="24"/>
          <w:szCs w:val="24"/>
          <w:lang w:eastAsia="en-GB"/>
        </w:rPr>
        <w:t>arry out health surveillance of employees who have been or are likely to be exposed</w:t>
      </w:r>
    </w:p>
    <w:p w14:paraId="76B6FFAE" w14:textId="77777777" w:rsidR="006C4D64" w:rsidRPr="0032501D" w:rsidRDefault="00274850" w:rsidP="006C4D64">
      <w:pPr>
        <w:numPr>
          <w:ilvl w:val="0"/>
          <w:numId w:val="9"/>
        </w:numPr>
        <w:spacing w:before="100" w:beforeAutospacing="1" w:after="100" w:afterAutospacing="1" w:line="264" w:lineRule="atLeast"/>
        <w:rPr>
          <w:rFonts w:ascii="Verdana" w:eastAsia="Times New Roman" w:hAnsi="Verdana" w:cs="Times New Roman"/>
          <w:sz w:val="24"/>
          <w:szCs w:val="24"/>
          <w:lang w:eastAsia="en-GB"/>
        </w:rPr>
      </w:pPr>
      <w:r>
        <w:rPr>
          <w:rFonts w:ascii="Verdana" w:eastAsia="Times New Roman" w:hAnsi="Verdana" w:cs="Times New Roman"/>
          <w:sz w:val="24"/>
          <w:szCs w:val="24"/>
          <w:lang w:eastAsia="en-GB"/>
        </w:rPr>
        <w:t>H</w:t>
      </w:r>
      <w:r w:rsidR="006C4D64" w:rsidRPr="0032501D">
        <w:rPr>
          <w:rFonts w:ascii="Verdana" w:eastAsia="Times New Roman" w:hAnsi="Verdana" w:cs="Times New Roman"/>
          <w:sz w:val="24"/>
          <w:szCs w:val="24"/>
          <w:lang w:eastAsia="en-GB"/>
        </w:rPr>
        <w:t>ave in place emergency procedures to deal with accidents/incidents</w:t>
      </w:r>
    </w:p>
    <w:p w14:paraId="76B6FFAF" w14:textId="77777777" w:rsidR="006C4D64" w:rsidRPr="0032501D" w:rsidRDefault="00274850" w:rsidP="006C4D64">
      <w:pPr>
        <w:numPr>
          <w:ilvl w:val="0"/>
          <w:numId w:val="9"/>
        </w:numPr>
        <w:spacing w:before="100" w:beforeAutospacing="1" w:after="100" w:afterAutospacing="1" w:line="264" w:lineRule="atLeast"/>
        <w:rPr>
          <w:rFonts w:ascii="Verdana" w:eastAsia="Times New Roman" w:hAnsi="Verdana" w:cs="Times New Roman"/>
          <w:sz w:val="24"/>
          <w:szCs w:val="24"/>
          <w:lang w:eastAsia="en-GB"/>
        </w:rPr>
      </w:pPr>
      <w:r>
        <w:rPr>
          <w:rFonts w:ascii="Verdana" w:eastAsia="Times New Roman" w:hAnsi="Verdana" w:cs="Times New Roman"/>
          <w:sz w:val="24"/>
          <w:szCs w:val="24"/>
          <w:lang w:eastAsia="en-GB"/>
        </w:rPr>
        <w:t>E</w:t>
      </w:r>
      <w:r w:rsidR="006C4D64" w:rsidRPr="0032501D">
        <w:rPr>
          <w:rFonts w:ascii="Verdana" w:eastAsia="Times New Roman" w:hAnsi="Verdana" w:cs="Times New Roman"/>
          <w:sz w:val="24"/>
          <w:szCs w:val="24"/>
          <w:lang w:eastAsia="en-GB"/>
        </w:rPr>
        <w:t>nsure that employees are properly informed, trained and supervised.</w:t>
      </w:r>
    </w:p>
    <w:p w14:paraId="76B6FFB0" w14:textId="77777777" w:rsidR="006C4D64" w:rsidRPr="0032501D" w:rsidRDefault="00B35B6C" w:rsidP="006C4D64">
      <w:pPr>
        <w:spacing w:before="100" w:beforeAutospacing="1" w:after="100" w:afterAutospacing="1" w:line="264" w:lineRule="atLeast"/>
        <w:rPr>
          <w:rFonts w:ascii="Verdana" w:eastAsia="Times New Roman" w:hAnsi="Verdana" w:cs="Times New Roman"/>
          <w:sz w:val="24"/>
          <w:szCs w:val="24"/>
          <w:lang w:eastAsia="en-GB"/>
        </w:rPr>
      </w:pPr>
      <w:r>
        <w:rPr>
          <w:rFonts w:ascii="Verdana" w:eastAsia="Times New Roman" w:hAnsi="Verdana" w:cs="Times New Roman"/>
          <w:sz w:val="24"/>
          <w:szCs w:val="24"/>
          <w:lang w:eastAsia="en-GB"/>
        </w:rPr>
        <w:t>Homes</w:t>
      </w:r>
      <w:r w:rsidR="006C4D64" w:rsidRPr="0032501D">
        <w:rPr>
          <w:rFonts w:ascii="Verdana" w:eastAsia="Times New Roman" w:hAnsi="Verdana" w:cs="Times New Roman"/>
          <w:sz w:val="24"/>
          <w:szCs w:val="24"/>
          <w:lang w:eastAsia="en-GB"/>
        </w:rPr>
        <w:t xml:space="preserve"> must have in place appropriate measures to ensure that the risks to the health and safety of pupils/students from exposure to hazardous substances are minimised.</w:t>
      </w:r>
    </w:p>
    <w:p w14:paraId="76B6FFB1" w14:textId="77777777" w:rsidR="006C4D64" w:rsidRPr="0032501D" w:rsidRDefault="006C4D64" w:rsidP="006C4D64">
      <w:pPr>
        <w:spacing w:before="100" w:beforeAutospacing="1" w:after="100" w:afterAutospacing="1" w:line="264" w:lineRule="atLeast"/>
        <w:rPr>
          <w:rFonts w:ascii="Verdana" w:eastAsia="Times New Roman" w:hAnsi="Verdana" w:cs="Times New Roman"/>
          <w:sz w:val="24"/>
          <w:szCs w:val="24"/>
          <w:lang w:eastAsia="en-GB"/>
        </w:rPr>
      </w:pPr>
      <w:r w:rsidRPr="0032501D">
        <w:rPr>
          <w:rFonts w:ascii="Verdana" w:eastAsia="Times New Roman" w:hAnsi="Verdana" w:cs="Times New Roman"/>
          <w:sz w:val="24"/>
          <w:szCs w:val="24"/>
          <w:lang w:eastAsia="en-GB"/>
        </w:rPr>
        <w:t xml:space="preserve">The HSE's </w:t>
      </w:r>
      <w:hyperlink r:id="rId27" w:history="1">
        <w:r w:rsidRPr="0032501D">
          <w:rPr>
            <w:rFonts w:ascii="Verdana" w:eastAsia="Times New Roman" w:hAnsi="Verdana" w:cs="Times New Roman"/>
            <w:sz w:val="24"/>
            <w:szCs w:val="24"/>
            <w:lang w:eastAsia="en-GB"/>
          </w:rPr>
          <w:t>COSHH website</w:t>
        </w:r>
      </w:hyperlink>
      <w:r w:rsidRPr="0032501D">
        <w:rPr>
          <w:rFonts w:ascii="Verdana" w:eastAsia="Times New Roman" w:hAnsi="Verdana" w:cs="Times New Roman"/>
          <w:sz w:val="24"/>
          <w:szCs w:val="24"/>
          <w:lang w:eastAsia="en-GB"/>
        </w:rPr>
        <w:t xml:space="preserve"> gives advice on controlling hazardous substances.</w:t>
      </w:r>
    </w:p>
    <w:p w14:paraId="76B6FFB2" w14:textId="77777777" w:rsidR="006C4D64" w:rsidRPr="0032501D" w:rsidRDefault="006C4D64" w:rsidP="006C4D64">
      <w:pPr>
        <w:spacing w:after="0" w:line="264" w:lineRule="atLeast"/>
        <w:outlineLvl w:val="3"/>
        <w:rPr>
          <w:rFonts w:ascii="Verdana" w:eastAsia="Times New Roman" w:hAnsi="Verdana" w:cs="Times New Roman"/>
          <w:b/>
          <w:sz w:val="24"/>
          <w:szCs w:val="24"/>
          <w:lang w:eastAsia="en-GB"/>
        </w:rPr>
      </w:pPr>
      <w:bookmarkStart w:id="8" w:name="10"/>
      <w:r w:rsidRPr="0032501D">
        <w:rPr>
          <w:rFonts w:ascii="Verdana" w:eastAsia="Times New Roman" w:hAnsi="Verdana" w:cs="Times New Roman"/>
          <w:b/>
          <w:sz w:val="24"/>
          <w:szCs w:val="24"/>
          <w:lang w:eastAsia="en-GB"/>
        </w:rPr>
        <w:t>The Provision and Use of Work Equipment Regulations 1998</w:t>
      </w:r>
      <w:bookmarkEnd w:id="8"/>
    </w:p>
    <w:p w14:paraId="76B6FFB3" w14:textId="77777777" w:rsidR="006C4D64" w:rsidRPr="0032501D" w:rsidRDefault="006C4D64" w:rsidP="006C4D64">
      <w:pPr>
        <w:spacing w:before="100" w:beforeAutospacing="1" w:after="100" w:afterAutospacing="1" w:line="264" w:lineRule="atLeast"/>
        <w:rPr>
          <w:rFonts w:ascii="Verdana" w:eastAsia="Times New Roman" w:hAnsi="Verdana" w:cs="Times New Roman"/>
          <w:sz w:val="24"/>
          <w:szCs w:val="24"/>
          <w:lang w:eastAsia="en-GB"/>
        </w:rPr>
      </w:pPr>
      <w:r w:rsidRPr="0032501D">
        <w:rPr>
          <w:rFonts w:ascii="Verdana" w:eastAsia="Times New Roman" w:hAnsi="Verdana" w:cs="Times New Roman"/>
          <w:sz w:val="24"/>
          <w:szCs w:val="24"/>
          <w:lang w:eastAsia="en-GB"/>
        </w:rPr>
        <w:t>These regulations set out minimum standards for the use of equipment at work.</w:t>
      </w:r>
    </w:p>
    <w:p w14:paraId="76B6FFB4" w14:textId="77777777" w:rsidR="006C4D64" w:rsidRPr="0032501D" w:rsidRDefault="006C4D64" w:rsidP="006C4D64">
      <w:pPr>
        <w:spacing w:before="100" w:beforeAutospacing="1" w:after="100" w:afterAutospacing="1" w:line="264" w:lineRule="atLeast"/>
        <w:rPr>
          <w:rFonts w:ascii="Verdana" w:eastAsia="Times New Roman" w:hAnsi="Verdana" w:cs="Times New Roman"/>
          <w:sz w:val="24"/>
          <w:szCs w:val="24"/>
          <w:lang w:eastAsia="en-GB"/>
        </w:rPr>
      </w:pPr>
      <w:r w:rsidRPr="0032501D">
        <w:rPr>
          <w:rFonts w:ascii="Verdana" w:eastAsia="Times New Roman" w:hAnsi="Verdana" w:cs="Times New Roman"/>
          <w:sz w:val="24"/>
          <w:szCs w:val="24"/>
          <w:lang w:eastAsia="en-GB"/>
        </w:rPr>
        <w:t>The main requirements are for employers to:</w:t>
      </w:r>
    </w:p>
    <w:p w14:paraId="76B6FFB5" w14:textId="77777777" w:rsidR="006C4D64" w:rsidRPr="0032501D" w:rsidRDefault="006C4D64" w:rsidP="006C4D64">
      <w:pPr>
        <w:numPr>
          <w:ilvl w:val="0"/>
          <w:numId w:val="10"/>
        </w:numPr>
        <w:spacing w:before="100" w:beforeAutospacing="1" w:after="100" w:afterAutospacing="1" w:line="264" w:lineRule="atLeast"/>
        <w:rPr>
          <w:rFonts w:ascii="Verdana" w:eastAsia="Times New Roman" w:hAnsi="Verdana" w:cs="Times New Roman"/>
          <w:sz w:val="24"/>
          <w:szCs w:val="24"/>
          <w:lang w:eastAsia="en-GB"/>
        </w:rPr>
      </w:pPr>
      <w:r w:rsidRPr="0032501D">
        <w:rPr>
          <w:rFonts w:ascii="Verdana" w:eastAsia="Times New Roman" w:hAnsi="Verdana" w:cs="Times New Roman"/>
          <w:sz w:val="24"/>
          <w:szCs w:val="24"/>
          <w:lang w:eastAsia="en-GB"/>
        </w:rPr>
        <w:t>take account of working conditions and hazards when selecting equipment</w:t>
      </w:r>
    </w:p>
    <w:p w14:paraId="76B6FFB6" w14:textId="77777777" w:rsidR="006C4D64" w:rsidRPr="0032501D" w:rsidRDefault="006C4D64" w:rsidP="006C4D64">
      <w:pPr>
        <w:numPr>
          <w:ilvl w:val="0"/>
          <w:numId w:val="10"/>
        </w:numPr>
        <w:spacing w:before="100" w:beforeAutospacing="1" w:after="100" w:afterAutospacing="1" w:line="264" w:lineRule="atLeast"/>
        <w:rPr>
          <w:rFonts w:ascii="Verdana" w:eastAsia="Times New Roman" w:hAnsi="Verdana" w:cs="Times New Roman"/>
          <w:sz w:val="24"/>
          <w:szCs w:val="24"/>
          <w:lang w:eastAsia="en-GB"/>
        </w:rPr>
      </w:pPr>
      <w:r w:rsidRPr="0032501D">
        <w:rPr>
          <w:rFonts w:ascii="Verdana" w:eastAsia="Times New Roman" w:hAnsi="Verdana" w:cs="Times New Roman"/>
          <w:sz w:val="24"/>
          <w:szCs w:val="24"/>
          <w:lang w:eastAsia="en-GB"/>
        </w:rPr>
        <w:t>provide work equipment which conforms to relevant safety standards</w:t>
      </w:r>
    </w:p>
    <w:p w14:paraId="76B6FFB7" w14:textId="77777777" w:rsidR="006C4D64" w:rsidRPr="0032501D" w:rsidRDefault="006C4D64" w:rsidP="006C4D64">
      <w:pPr>
        <w:numPr>
          <w:ilvl w:val="0"/>
          <w:numId w:val="10"/>
        </w:numPr>
        <w:spacing w:before="100" w:beforeAutospacing="1" w:after="100" w:afterAutospacing="1" w:line="264" w:lineRule="atLeast"/>
        <w:rPr>
          <w:rFonts w:ascii="Verdana" w:eastAsia="Times New Roman" w:hAnsi="Verdana" w:cs="Times New Roman"/>
          <w:sz w:val="24"/>
          <w:szCs w:val="24"/>
          <w:lang w:eastAsia="en-GB"/>
        </w:rPr>
      </w:pPr>
      <w:r w:rsidRPr="0032501D">
        <w:rPr>
          <w:rFonts w:ascii="Verdana" w:eastAsia="Times New Roman" w:hAnsi="Verdana" w:cs="Times New Roman"/>
          <w:sz w:val="24"/>
          <w:szCs w:val="24"/>
          <w:lang w:eastAsia="en-GB"/>
        </w:rPr>
        <w:t>ensure that the work equipment is suitable for its intended purpose and used only for that purpose</w:t>
      </w:r>
    </w:p>
    <w:p w14:paraId="76B6FFB8" w14:textId="77777777" w:rsidR="006C4D64" w:rsidRPr="0032501D" w:rsidRDefault="006C4D64" w:rsidP="006C4D64">
      <w:pPr>
        <w:numPr>
          <w:ilvl w:val="0"/>
          <w:numId w:val="10"/>
        </w:numPr>
        <w:spacing w:before="100" w:beforeAutospacing="1" w:after="100" w:afterAutospacing="1" w:line="264" w:lineRule="atLeast"/>
        <w:rPr>
          <w:rFonts w:ascii="Verdana" w:eastAsia="Times New Roman" w:hAnsi="Verdana" w:cs="Times New Roman"/>
          <w:sz w:val="24"/>
          <w:szCs w:val="24"/>
          <w:lang w:eastAsia="en-GB"/>
        </w:rPr>
      </w:pPr>
      <w:r w:rsidRPr="0032501D">
        <w:rPr>
          <w:rFonts w:ascii="Verdana" w:eastAsia="Times New Roman" w:hAnsi="Verdana" w:cs="Times New Roman"/>
          <w:sz w:val="24"/>
          <w:szCs w:val="24"/>
          <w:lang w:eastAsia="en-GB"/>
        </w:rPr>
        <w:t>maintain and keep the equipment in good working order</w:t>
      </w:r>
    </w:p>
    <w:p w14:paraId="76B6FFB9" w14:textId="77777777" w:rsidR="006C4D64" w:rsidRPr="0032501D" w:rsidRDefault="006C4D64" w:rsidP="006C4D64">
      <w:pPr>
        <w:numPr>
          <w:ilvl w:val="0"/>
          <w:numId w:val="10"/>
        </w:numPr>
        <w:spacing w:before="100" w:beforeAutospacing="1" w:after="100" w:afterAutospacing="1" w:line="264" w:lineRule="atLeast"/>
        <w:rPr>
          <w:rFonts w:ascii="Verdana" w:eastAsia="Times New Roman" w:hAnsi="Verdana" w:cs="Times New Roman"/>
          <w:sz w:val="24"/>
          <w:szCs w:val="24"/>
          <w:lang w:eastAsia="en-GB"/>
        </w:rPr>
      </w:pPr>
      <w:r w:rsidRPr="0032501D">
        <w:rPr>
          <w:rFonts w:ascii="Verdana" w:eastAsia="Times New Roman" w:hAnsi="Verdana" w:cs="Times New Roman"/>
          <w:sz w:val="24"/>
          <w:szCs w:val="24"/>
          <w:lang w:eastAsia="en-GB"/>
        </w:rPr>
        <w:t>ensure that appropriate safety devices are available, if required</w:t>
      </w:r>
    </w:p>
    <w:p w14:paraId="76B6FFBA" w14:textId="77777777" w:rsidR="006C4D64" w:rsidRPr="0032501D" w:rsidRDefault="006C4D64" w:rsidP="006C4D64">
      <w:pPr>
        <w:numPr>
          <w:ilvl w:val="0"/>
          <w:numId w:val="10"/>
        </w:numPr>
        <w:spacing w:before="100" w:beforeAutospacing="1" w:after="100" w:afterAutospacing="1" w:line="264" w:lineRule="atLeast"/>
        <w:rPr>
          <w:rFonts w:ascii="Verdana" w:eastAsia="Times New Roman" w:hAnsi="Verdana" w:cs="Times New Roman"/>
          <w:sz w:val="24"/>
          <w:szCs w:val="24"/>
          <w:lang w:eastAsia="en-GB"/>
        </w:rPr>
      </w:pPr>
      <w:r w:rsidRPr="0032501D">
        <w:rPr>
          <w:rFonts w:ascii="Verdana" w:eastAsia="Times New Roman" w:hAnsi="Verdana" w:cs="Times New Roman"/>
          <w:sz w:val="24"/>
          <w:szCs w:val="24"/>
          <w:lang w:eastAsia="en-GB"/>
        </w:rPr>
        <w:lastRenderedPageBreak/>
        <w:t>issue staff with appropriate instructions, training and supervision to use the work equipment safely</w:t>
      </w:r>
    </w:p>
    <w:p w14:paraId="76B6FFBB" w14:textId="2EBE774B" w:rsidR="006C4D64" w:rsidRDefault="006C4D64" w:rsidP="006C4D64">
      <w:pPr>
        <w:numPr>
          <w:ilvl w:val="0"/>
          <w:numId w:val="10"/>
        </w:numPr>
        <w:spacing w:before="100" w:beforeAutospacing="1" w:after="100" w:afterAutospacing="1" w:line="264" w:lineRule="atLeast"/>
        <w:rPr>
          <w:rFonts w:ascii="Verdana" w:eastAsia="Times New Roman" w:hAnsi="Verdana" w:cs="Times New Roman"/>
          <w:sz w:val="24"/>
          <w:szCs w:val="24"/>
          <w:lang w:eastAsia="en-GB"/>
        </w:rPr>
      </w:pPr>
      <w:r w:rsidRPr="0032501D">
        <w:rPr>
          <w:rFonts w:ascii="Verdana" w:eastAsia="Times New Roman" w:hAnsi="Verdana" w:cs="Times New Roman"/>
          <w:sz w:val="24"/>
          <w:szCs w:val="24"/>
          <w:lang w:eastAsia="en-GB"/>
        </w:rPr>
        <w:t>make sure that equipment is inspected after installation or after assembly at a new location.</w:t>
      </w:r>
    </w:p>
    <w:p w14:paraId="5BF34A37" w14:textId="5368C1DD" w:rsidR="00193625" w:rsidRDefault="00193625" w:rsidP="006C4D64">
      <w:pPr>
        <w:numPr>
          <w:ilvl w:val="0"/>
          <w:numId w:val="10"/>
        </w:numPr>
        <w:spacing w:before="100" w:beforeAutospacing="1" w:after="100" w:afterAutospacing="1" w:line="264" w:lineRule="atLeast"/>
        <w:rPr>
          <w:rFonts w:ascii="Verdana" w:eastAsia="Times New Roman" w:hAnsi="Verdana" w:cs="Times New Roman"/>
          <w:sz w:val="24"/>
          <w:szCs w:val="24"/>
          <w:lang w:eastAsia="en-GB"/>
        </w:rPr>
      </w:pPr>
      <w:r>
        <w:rPr>
          <w:rFonts w:ascii="Verdana" w:eastAsia="Times New Roman" w:hAnsi="Verdana" w:cs="Times New Roman"/>
          <w:sz w:val="24"/>
          <w:szCs w:val="24"/>
          <w:lang w:eastAsia="en-GB"/>
        </w:rPr>
        <w:t>Instruct staff to check all equipment prior to us and report any concerns or failures</w:t>
      </w:r>
    </w:p>
    <w:p w14:paraId="76B6FFBC" w14:textId="77777777" w:rsidR="00316F18" w:rsidRPr="00316F18" w:rsidRDefault="00316F18" w:rsidP="00B318FB">
      <w:pPr>
        <w:pStyle w:val="NormalWeb"/>
        <w:spacing w:before="200" w:beforeAutospacing="0" w:after="0" w:afterAutospacing="0"/>
        <w:rPr>
          <w:rFonts w:ascii="Verdana" w:eastAsia="+mn-ea" w:hAnsi="Verdana" w:cs="+mn-cs"/>
          <w:b/>
          <w:color w:val="404040"/>
          <w:kern w:val="24"/>
        </w:rPr>
      </w:pPr>
      <w:r w:rsidRPr="00316F18">
        <w:rPr>
          <w:rFonts w:ascii="Verdana" w:eastAsia="+mn-ea" w:hAnsi="Verdana" w:cs="+mn-cs"/>
          <w:b/>
          <w:color w:val="404040"/>
          <w:kern w:val="24"/>
        </w:rPr>
        <w:t>Lifting operation and lifting equipment regulation 1998</w:t>
      </w:r>
    </w:p>
    <w:p w14:paraId="76B6FFBD" w14:textId="77777777" w:rsidR="00B318FB" w:rsidRPr="00316F18" w:rsidRDefault="00B318FB" w:rsidP="00B318FB">
      <w:pPr>
        <w:pStyle w:val="NormalWeb"/>
        <w:spacing w:before="200" w:beforeAutospacing="0" w:after="0" w:afterAutospacing="0"/>
        <w:rPr>
          <w:rFonts w:ascii="Verdana" w:hAnsi="Verdana"/>
        </w:rPr>
      </w:pPr>
      <w:r w:rsidRPr="00316F18">
        <w:rPr>
          <w:rFonts w:ascii="Verdana" w:eastAsia="+mn-ea" w:hAnsi="Verdana" w:cs="+mn-cs"/>
          <w:color w:val="404040"/>
          <w:kern w:val="24"/>
        </w:rPr>
        <w:t xml:space="preserve">All Employers must that any lifting equipment </w:t>
      </w:r>
      <w:proofErr w:type="gramStart"/>
      <w:r w:rsidRPr="00316F18">
        <w:rPr>
          <w:rFonts w:ascii="Verdana" w:eastAsia="+mn-ea" w:hAnsi="Verdana" w:cs="+mn-cs"/>
          <w:color w:val="404040"/>
          <w:kern w:val="24"/>
        </w:rPr>
        <w:t>is :</w:t>
      </w:r>
      <w:proofErr w:type="gramEnd"/>
    </w:p>
    <w:p w14:paraId="76B6FFBE" w14:textId="77777777" w:rsidR="00B318FB" w:rsidRPr="00316F18" w:rsidRDefault="00316F18" w:rsidP="00B318FB">
      <w:pPr>
        <w:pStyle w:val="ListParagraph"/>
        <w:numPr>
          <w:ilvl w:val="0"/>
          <w:numId w:val="18"/>
        </w:numPr>
        <w:rPr>
          <w:rFonts w:ascii="Verdana" w:hAnsi="Verdana"/>
        </w:rPr>
      </w:pPr>
      <w:r w:rsidRPr="00316F18">
        <w:rPr>
          <w:rFonts w:ascii="Verdana" w:eastAsia="+mn-ea" w:hAnsi="Verdana" w:cs="+mn-cs"/>
          <w:kern w:val="24"/>
        </w:rPr>
        <w:t>Thoroughly</w:t>
      </w:r>
      <w:r w:rsidR="00B318FB" w:rsidRPr="00316F18">
        <w:rPr>
          <w:rFonts w:ascii="Verdana" w:eastAsia="+mn-ea" w:hAnsi="Verdana" w:cs="+mn-cs"/>
          <w:kern w:val="24"/>
        </w:rPr>
        <w:t xml:space="preserve"> checked</w:t>
      </w:r>
    </w:p>
    <w:p w14:paraId="76B6FFBF" w14:textId="77777777" w:rsidR="00B318FB" w:rsidRPr="00316F18" w:rsidRDefault="00B318FB" w:rsidP="00B318FB">
      <w:pPr>
        <w:pStyle w:val="ListParagraph"/>
        <w:numPr>
          <w:ilvl w:val="0"/>
          <w:numId w:val="18"/>
        </w:numPr>
        <w:rPr>
          <w:rFonts w:ascii="Verdana" w:hAnsi="Verdana"/>
        </w:rPr>
      </w:pPr>
      <w:r w:rsidRPr="00316F18">
        <w:rPr>
          <w:rFonts w:ascii="Verdana" w:eastAsia="+mn-ea" w:hAnsi="Verdana" w:cs="+mn-cs"/>
          <w:kern w:val="24"/>
        </w:rPr>
        <w:t>Every six months if used for lifting people</w:t>
      </w:r>
    </w:p>
    <w:p w14:paraId="76B6FFC0" w14:textId="77777777" w:rsidR="00B318FB" w:rsidRPr="00316F18" w:rsidRDefault="00B318FB" w:rsidP="00B318FB">
      <w:pPr>
        <w:pStyle w:val="ListParagraph"/>
        <w:numPr>
          <w:ilvl w:val="0"/>
          <w:numId w:val="18"/>
        </w:numPr>
        <w:rPr>
          <w:rFonts w:ascii="Verdana" w:hAnsi="Verdana"/>
        </w:rPr>
      </w:pPr>
      <w:r w:rsidRPr="00316F18">
        <w:rPr>
          <w:rFonts w:ascii="Verdana" w:eastAsia="+mn-ea" w:hAnsi="Verdana" w:cs="+mn-cs"/>
          <w:kern w:val="24"/>
        </w:rPr>
        <w:t>Every twelve months for other lifting equipment</w:t>
      </w:r>
    </w:p>
    <w:p w14:paraId="76B6FFC1" w14:textId="77777777" w:rsidR="00B318FB" w:rsidRPr="00316F18" w:rsidRDefault="00B318FB" w:rsidP="00B318FB">
      <w:pPr>
        <w:pStyle w:val="ListParagraph"/>
        <w:numPr>
          <w:ilvl w:val="0"/>
          <w:numId w:val="18"/>
        </w:numPr>
        <w:rPr>
          <w:rFonts w:ascii="Verdana" w:hAnsi="Verdana"/>
        </w:rPr>
      </w:pPr>
      <w:r w:rsidRPr="00316F18">
        <w:rPr>
          <w:rFonts w:ascii="Verdana" w:eastAsia="+mn-ea" w:hAnsi="Verdana" w:cs="+mn-cs"/>
          <w:kern w:val="24"/>
        </w:rPr>
        <w:t xml:space="preserve">In accordance </w:t>
      </w:r>
      <w:r w:rsidR="00316F18" w:rsidRPr="00316F18">
        <w:rPr>
          <w:rFonts w:ascii="Verdana" w:eastAsia="+mn-ea" w:hAnsi="Verdana" w:cs="+mn-cs"/>
          <w:kern w:val="24"/>
        </w:rPr>
        <w:t>with</w:t>
      </w:r>
      <w:r w:rsidRPr="00316F18">
        <w:rPr>
          <w:rFonts w:ascii="Verdana" w:eastAsia="+mn-ea" w:hAnsi="Verdana" w:cs="+mn-cs"/>
          <w:kern w:val="24"/>
        </w:rPr>
        <w:t xml:space="preserve"> normal examination scheme</w:t>
      </w:r>
    </w:p>
    <w:p w14:paraId="76B6FFC2" w14:textId="77777777" w:rsidR="00B318FB" w:rsidRPr="00316F18" w:rsidRDefault="00B318FB" w:rsidP="00B318FB">
      <w:pPr>
        <w:pStyle w:val="ListParagraph"/>
        <w:numPr>
          <w:ilvl w:val="0"/>
          <w:numId w:val="18"/>
        </w:numPr>
        <w:rPr>
          <w:rFonts w:ascii="Verdana" w:hAnsi="Verdana"/>
        </w:rPr>
      </w:pPr>
      <w:r w:rsidRPr="00316F18">
        <w:rPr>
          <w:rFonts w:ascii="Verdana" w:eastAsia="+mn-ea" w:hAnsi="Verdana" w:cs="+mn-cs"/>
          <w:kern w:val="24"/>
        </w:rPr>
        <w:t xml:space="preserve">Every time that an abnormal experience or incident should occur that could </w:t>
      </w:r>
      <w:r w:rsidR="00316F18" w:rsidRPr="00316F18">
        <w:rPr>
          <w:rFonts w:ascii="Verdana" w:eastAsia="+mn-ea" w:hAnsi="Verdana" w:cs="+mn-cs"/>
          <w:kern w:val="24"/>
        </w:rPr>
        <w:t>affect</w:t>
      </w:r>
      <w:r w:rsidRPr="00316F18">
        <w:rPr>
          <w:rFonts w:ascii="Verdana" w:eastAsia="+mn-ea" w:hAnsi="Verdana" w:cs="+mn-cs"/>
          <w:kern w:val="24"/>
        </w:rPr>
        <w:t xml:space="preserve"> the </w:t>
      </w:r>
      <w:r w:rsidR="00316F18" w:rsidRPr="00316F18">
        <w:rPr>
          <w:rFonts w:ascii="Verdana" w:eastAsia="+mn-ea" w:hAnsi="Verdana" w:cs="+mn-cs"/>
          <w:kern w:val="24"/>
        </w:rPr>
        <w:t>equipment</w:t>
      </w:r>
    </w:p>
    <w:p w14:paraId="76B6FFC3" w14:textId="77777777" w:rsidR="00316F18" w:rsidRPr="00316F18" w:rsidRDefault="00316F18" w:rsidP="00B318FB">
      <w:pPr>
        <w:pStyle w:val="ListParagraph"/>
        <w:numPr>
          <w:ilvl w:val="0"/>
          <w:numId w:val="18"/>
        </w:numPr>
        <w:rPr>
          <w:rFonts w:ascii="Verdana" w:hAnsi="Verdana"/>
        </w:rPr>
      </w:pPr>
      <w:r>
        <w:rPr>
          <w:rFonts w:ascii="Verdana" w:eastAsia="+mn-ea" w:hAnsi="Verdana" w:cs="+mn-cs"/>
          <w:kern w:val="24"/>
        </w:rPr>
        <w:t xml:space="preserve">All those using lifting equipment should have sufficient training and information to use the equipment safely </w:t>
      </w:r>
    </w:p>
    <w:p w14:paraId="76B6FFC4" w14:textId="77777777" w:rsidR="00316F18" w:rsidRPr="00316F18" w:rsidRDefault="00316F18" w:rsidP="00316F18">
      <w:pPr>
        <w:pStyle w:val="ListParagraph"/>
        <w:numPr>
          <w:ilvl w:val="0"/>
          <w:numId w:val="18"/>
        </w:numPr>
        <w:rPr>
          <w:rFonts w:ascii="Verdana" w:hAnsi="Verdana"/>
          <w:sz w:val="20"/>
          <w:szCs w:val="20"/>
        </w:rPr>
      </w:pPr>
      <w:r w:rsidRPr="00316F18">
        <w:rPr>
          <w:rFonts w:ascii="Verdana" w:eastAsiaTheme="minorEastAsia" w:hAnsi="Verdana"/>
          <w:kern w:val="24"/>
          <w:sz w:val="20"/>
          <w:szCs w:val="20"/>
        </w:rPr>
        <w:t xml:space="preserve">LOLER REQUIRES THAT ALL EQUIPMENT SHOULD HAVE </w:t>
      </w:r>
      <w:proofErr w:type="gramStart"/>
      <w:r w:rsidRPr="00316F18">
        <w:rPr>
          <w:rFonts w:ascii="Verdana" w:eastAsiaTheme="minorEastAsia" w:hAnsi="Verdana"/>
          <w:kern w:val="24"/>
          <w:sz w:val="20"/>
          <w:szCs w:val="20"/>
        </w:rPr>
        <w:t>PRE USE</w:t>
      </w:r>
      <w:proofErr w:type="gramEnd"/>
      <w:r w:rsidRPr="00316F18">
        <w:rPr>
          <w:rFonts w:ascii="Verdana" w:eastAsiaTheme="minorEastAsia" w:hAnsi="Verdana"/>
          <w:kern w:val="24"/>
          <w:sz w:val="20"/>
          <w:szCs w:val="20"/>
        </w:rPr>
        <w:t xml:space="preserve"> CHECKS AS WELL AS A DAY TO DAY CHECK IN ORDER TO ENSURE IT IS SAFE TO USE AND NOT SUFFERING FORM WEAR AND TEAR- THIS LINKS IN WITH PUWER</w:t>
      </w:r>
    </w:p>
    <w:p w14:paraId="76B6FFC5" w14:textId="77777777" w:rsidR="00316F18" w:rsidRPr="00316F18" w:rsidRDefault="00316F18" w:rsidP="00316F18">
      <w:pPr>
        <w:pStyle w:val="ListParagraph"/>
        <w:numPr>
          <w:ilvl w:val="0"/>
          <w:numId w:val="18"/>
        </w:numPr>
        <w:rPr>
          <w:rFonts w:ascii="Verdana" w:hAnsi="Verdana"/>
          <w:sz w:val="20"/>
          <w:szCs w:val="20"/>
        </w:rPr>
      </w:pPr>
      <w:r w:rsidRPr="00316F18">
        <w:rPr>
          <w:rFonts w:ascii="Verdana" w:eastAsiaTheme="minorEastAsia" w:hAnsi="Verdana"/>
          <w:kern w:val="24"/>
          <w:sz w:val="20"/>
          <w:szCs w:val="20"/>
        </w:rPr>
        <w:t>ALL EQUIPMENT DEFECTS MUST BE REPORTED</w:t>
      </w:r>
    </w:p>
    <w:p w14:paraId="76B6FFC6" w14:textId="77777777" w:rsidR="009505F3" w:rsidRPr="00316F18" w:rsidRDefault="00316F18" w:rsidP="00316F18">
      <w:pPr>
        <w:pStyle w:val="ListParagraph"/>
        <w:numPr>
          <w:ilvl w:val="0"/>
          <w:numId w:val="18"/>
        </w:numPr>
        <w:rPr>
          <w:rFonts w:ascii="Verdana" w:hAnsi="Verdana"/>
          <w:sz w:val="20"/>
          <w:szCs w:val="20"/>
        </w:rPr>
      </w:pPr>
      <w:r w:rsidRPr="00316F18">
        <w:rPr>
          <w:rFonts w:ascii="Verdana" w:eastAsiaTheme="minorEastAsia" w:hAnsi="Verdana"/>
          <w:kern w:val="24"/>
          <w:sz w:val="20"/>
          <w:szCs w:val="20"/>
        </w:rPr>
        <w:t>ALL RECORDS OF EXAMINATION OF EQUPIMENT SHOULD BE KEPT FOR INSPECTION</w:t>
      </w:r>
    </w:p>
    <w:p w14:paraId="76B6FFC7" w14:textId="77777777" w:rsidR="00316F18" w:rsidRPr="00316F18" w:rsidRDefault="00316F18" w:rsidP="00316F18">
      <w:pPr>
        <w:pStyle w:val="ListParagraph"/>
        <w:rPr>
          <w:rFonts w:ascii="Verdana" w:hAnsi="Verdana"/>
          <w:sz w:val="20"/>
          <w:szCs w:val="20"/>
        </w:rPr>
      </w:pPr>
    </w:p>
    <w:p w14:paraId="76B6FFC8" w14:textId="77777777" w:rsidR="006C4D64" w:rsidRPr="0032501D" w:rsidRDefault="006C4D64" w:rsidP="006C4D64">
      <w:pPr>
        <w:spacing w:after="0" w:line="264" w:lineRule="atLeast"/>
        <w:outlineLvl w:val="3"/>
        <w:rPr>
          <w:rFonts w:ascii="Verdana" w:eastAsia="Times New Roman" w:hAnsi="Verdana" w:cs="Times New Roman"/>
          <w:b/>
          <w:sz w:val="24"/>
          <w:szCs w:val="24"/>
          <w:lang w:eastAsia="en-GB"/>
        </w:rPr>
      </w:pPr>
      <w:bookmarkStart w:id="9" w:name="12"/>
      <w:r w:rsidRPr="0032501D">
        <w:rPr>
          <w:rFonts w:ascii="Verdana" w:eastAsia="Times New Roman" w:hAnsi="Verdana" w:cs="Times New Roman"/>
          <w:b/>
          <w:sz w:val="24"/>
          <w:szCs w:val="24"/>
          <w:lang w:eastAsia="en-GB"/>
        </w:rPr>
        <w:t>Disability Discrimination Act 1995</w:t>
      </w:r>
      <w:bookmarkEnd w:id="9"/>
    </w:p>
    <w:p w14:paraId="76B6FFC9" w14:textId="77777777" w:rsidR="006C4D64" w:rsidRPr="0032501D" w:rsidRDefault="006C4D64" w:rsidP="006C4D64">
      <w:pPr>
        <w:spacing w:before="100" w:beforeAutospacing="1" w:after="100" w:afterAutospacing="1" w:line="264" w:lineRule="atLeast"/>
        <w:rPr>
          <w:rFonts w:ascii="Verdana" w:eastAsia="Times New Roman" w:hAnsi="Verdana" w:cs="Times New Roman"/>
          <w:sz w:val="24"/>
          <w:szCs w:val="24"/>
          <w:lang w:eastAsia="en-GB"/>
        </w:rPr>
      </w:pPr>
      <w:r w:rsidRPr="0032501D">
        <w:rPr>
          <w:rFonts w:ascii="Verdana" w:eastAsia="Times New Roman" w:hAnsi="Verdana" w:cs="Times New Roman"/>
          <w:sz w:val="24"/>
          <w:szCs w:val="24"/>
          <w:lang w:eastAsia="en-GB"/>
        </w:rPr>
        <w:t>The Disability Discrimination Act 1995 defines a disability as a "physical or mental impairment that has a substantial and long-term adverse effect on a person's ability to carry out normal day-to-day activities". To be substantial, the disability must last or be expected to last for at least 12 months. However, those with cancer, MS or who are HIV positive are deemed to be disabled from the point of diagnosis.</w:t>
      </w:r>
    </w:p>
    <w:p w14:paraId="76B6FFCA" w14:textId="77777777" w:rsidR="006C4D64" w:rsidRDefault="006C4D64" w:rsidP="006C4D64">
      <w:pPr>
        <w:spacing w:before="100" w:beforeAutospacing="1" w:after="100" w:afterAutospacing="1" w:line="264" w:lineRule="atLeast"/>
        <w:rPr>
          <w:rFonts w:ascii="Verdana" w:eastAsia="Times New Roman" w:hAnsi="Verdana" w:cs="Times New Roman"/>
          <w:sz w:val="24"/>
          <w:szCs w:val="24"/>
          <w:lang w:eastAsia="en-GB"/>
        </w:rPr>
      </w:pPr>
      <w:r w:rsidRPr="0032501D">
        <w:rPr>
          <w:rFonts w:ascii="Verdana" w:eastAsia="Times New Roman" w:hAnsi="Verdana" w:cs="Times New Roman"/>
          <w:sz w:val="24"/>
          <w:szCs w:val="24"/>
          <w:lang w:eastAsia="en-GB"/>
        </w:rPr>
        <w:t>The act requires employers to ensure that disabled persons have safe access to premises and safe egress in the event of evacuation. They must also make any reasonable changes to the physical features of premises, hours of work, etc that may be necessary to accommodate the needs of disabled employees.</w:t>
      </w:r>
      <w:r w:rsidR="00316F18">
        <w:rPr>
          <w:rFonts w:ascii="Verdana" w:eastAsia="Times New Roman" w:hAnsi="Verdana" w:cs="Times New Roman"/>
          <w:sz w:val="24"/>
          <w:szCs w:val="24"/>
          <w:lang w:eastAsia="en-GB"/>
        </w:rPr>
        <w:t xml:space="preserve"> </w:t>
      </w:r>
      <w:r w:rsidRPr="0032501D">
        <w:rPr>
          <w:rFonts w:ascii="Verdana" w:eastAsia="Times New Roman" w:hAnsi="Verdana" w:cs="Times New Roman"/>
          <w:sz w:val="24"/>
          <w:szCs w:val="24"/>
          <w:lang w:eastAsia="en-GB"/>
        </w:rPr>
        <w:t xml:space="preserve">See </w:t>
      </w:r>
      <w:hyperlink r:id="rId28" w:tooltip="Disability discrimination" w:history="1">
        <w:r w:rsidRPr="0032501D">
          <w:rPr>
            <w:rFonts w:ascii="Verdana" w:eastAsia="Times New Roman" w:hAnsi="Verdana" w:cs="Times New Roman"/>
            <w:sz w:val="24"/>
            <w:szCs w:val="24"/>
            <w:lang w:eastAsia="en-GB"/>
          </w:rPr>
          <w:t>disability</w:t>
        </w:r>
      </w:hyperlink>
      <w:r w:rsidRPr="0032501D">
        <w:rPr>
          <w:rFonts w:ascii="Verdana" w:eastAsia="Times New Roman" w:hAnsi="Verdana" w:cs="Times New Roman"/>
          <w:sz w:val="24"/>
          <w:szCs w:val="24"/>
          <w:lang w:eastAsia="en-GB"/>
        </w:rPr>
        <w:t xml:space="preserve"> for more details.</w:t>
      </w:r>
    </w:p>
    <w:p w14:paraId="76B6FFCB" w14:textId="77777777" w:rsidR="009505F3" w:rsidRDefault="009505F3" w:rsidP="006C4D64">
      <w:pPr>
        <w:spacing w:after="0" w:line="264" w:lineRule="atLeast"/>
        <w:outlineLvl w:val="3"/>
        <w:rPr>
          <w:rFonts w:ascii="Verdana" w:eastAsia="Times New Roman" w:hAnsi="Verdana" w:cs="Times New Roman"/>
          <w:sz w:val="24"/>
          <w:szCs w:val="24"/>
          <w:lang w:eastAsia="en-GB"/>
        </w:rPr>
      </w:pPr>
      <w:bookmarkStart w:id="10" w:name="13"/>
    </w:p>
    <w:p w14:paraId="76B6FFCC" w14:textId="77777777" w:rsidR="006C4D64" w:rsidRPr="0032501D" w:rsidRDefault="006C4D64" w:rsidP="006C4D64">
      <w:pPr>
        <w:spacing w:after="0" w:line="264" w:lineRule="atLeast"/>
        <w:outlineLvl w:val="3"/>
        <w:rPr>
          <w:rFonts w:ascii="Verdana" w:eastAsia="Times New Roman" w:hAnsi="Verdana" w:cs="Times New Roman"/>
          <w:b/>
          <w:sz w:val="24"/>
          <w:szCs w:val="24"/>
          <w:lang w:eastAsia="en-GB"/>
        </w:rPr>
      </w:pPr>
      <w:r w:rsidRPr="0032501D">
        <w:rPr>
          <w:rFonts w:ascii="Verdana" w:eastAsia="Times New Roman" w:hAnsi="Verdana" w:cs="Times New Roman"/>
          <w:b/>
          <w:sz w:val="24"/>
          <w:szCs w:val="24"/>
          <w:lang w:eastAsia="en-GB"/>
        </w:rPr>
        <w:t>Health and Safety (First Aid) Regulations 1981</w:t>
      </w:r>
      <w:bookmarkEnd w:id="10"/>
    </w:p>
    <w:p w14:paraId="76B6FFCD" w14:textId="77777777" w:rsidR="006C4D64" w:rsidRPr="0032501D" w:rsidRDefault="006C4D64" w:rsidP="006C4D64">
      <w:pPr>
        <w:spacing w:before="100" w:beforeAutospacing="1" w:after="100" w:afterAutospacing="1" w:line="264" w:lineRule="atLeast"/>
        <w:rPr>
          <w:rFonts w:ascii="Verdana" w:eastAsia="Times New Roman" w:hAnsi="Verdana" w:cs="Times New Roman"/>
          <w:sz w:val="24"/>
          <w:szCs w:val="24"/>
          <w:lang w:eastAsia="en-GB"/>
        </w:rPr>
      </w:pPr>
      <w:r w:rsidRPr="0032501D">
        <w:rPr>
          <w:rFonts w:ascii="Verdana" w:eastAsia="Times New Roman" w:hAnsi="Verdana" w:cs="Times New Roman"/>
          <w:sz w:val="24"/>
          <w:szCs w:val="24"/>
          <w:lang w:eastAsia="en-GB"/>
        </w:rPr>
        <w:t>These regulations require employers to provide:</w:t>
      </w:r>
    </w:p>
    <w:p w14:paraId="76B6FFCE" w14:textId="77777777" w:rsidR="006C4D64" w:rsidRPr="0032501D" w:rsidRDefault="006C4D64" w:rsidP="006C4D64">
      <w:pPr>
        <w:numPr>
          <w:ilvl w:val="0"/>
          <w:numId w:val="11"/>
        </w:numPr>
        <w:spacing w:before="100" w:beforeAutospacing="1" w:after="100" w:afterAutospacing="1" w:line="264" w:lineRule="atLeast"/>
        <w:rPr>
          <w:rFonts w:ascii="Verdana" w:eastAsia="Times New Roman" w:hAnsi="Verdana" w:cs="Times New Roman"/>
          <w:sz w:val="24"/>
          <w:szCs w:val="24"/>
          <w:lang w:eastAsia="en-GB"/>
        </w:rPr>
      </w:pPr>
      <w:r w:rsidRPr="0032501D">
        <w:rPr>
          <w:rFonts w:ascii="Verdana" w:eastAsia="Times New Roman" w:hAnsi="Verdana" w:cs="Times New Roman"/>
          <w:sz w:val="24"/>
          <w:szCs w:val="24"/>
          <w:lang w:eastAsia="en-GB"/>
        </w:rPr>
        <w:t>adequate and appropriate first-aid equipment and facilities</w:t>
      </w:r>
    </w:p>
    <w:p w14:paraId="76B6FFCF" w14:textId="77777777" w:rsidR="006C4D64" w:rsidRPr="0032501D" w:rsidRDefault="006C4D64" w:rsidP="006C4D64">
      <w:pPr>
        <w:numPr>
          <w:ilvl w:val="0"/>
          <w:numId w:val="11"/>
        </w:numPr>
        <w:spacing w:before="100" w:beforeAutospacing="1" w:after="100" w:afterAutospacing="1" w:line="264" w:lineRule="atLeast"/>
        <w:rPr>
          <w:rFonts w:ascii="Verdana" w:eastAsia="Times New Roman" w:hAnsi="Verdana" w:cs="Times New Roman"/>
          <w:sz w:val="24"/>
          <w:szCs w:val="24"/>
          <w:lang w:eastAsia="en-GB"/>
        </w:rPr>
      </w:pPr>
      <w:r w:rsidRPr="0032501D">
        <w:rPr>
          <w:rFonts w:ascii="Verdana" w:eastAsia="Times New Roman" w:hAnsi="Verdana" w:cs="Times New Roman"/>
          <w:sz w:val="24"/>
          <w:szCs w:val="24"/>
          <w:lang w:eastAsia="en-GB"/>
        </w:rPr>
        <w:t>an adequate number of qualified first aiders</w:t>
      </w:r>
    </w:p>
    <w:p w14:paraId="76B6FFD0" w14:textId="77777777" w:rsidR="006C4D64" w:rsidRPr="0032501D" w:rsidRDefault="006C4D64" w:rsidP="006C4D64">
      <w:pPr>
        <w:numPr>
          <w:ilvl w:val="0"/>
          <w:numId w:val="11"/>
        </w:numPr>
        <w:spacing w:before="100" w:beforeAutospacing="1" w:after="100" w:afterAutospacing="1" w:line="264" w:lineRule="atLeast"/>
        <w:rPr>
          <w:rFonts w:ascii="Verdana" w:eastAsia="Times New Roman" w:hAnsi="Verdana" w:cs="Times New Roman"/>
          <w:sz w:val="24"/>
          <w:szCs w:val="24"/>
          <w:lang w:eastAsia="en-GB"/>
        </w:rPr>
      </w:pPr>
      <w:r w:rsidRPr="0032501D">
        <w:rPr>
          <w:rFonts w:ascii="Verdana" w:eastAsia="Times New Roman" w:hAnsi="Verdana" w:cs="Times New Roman"/>
          <w:sz w:val="24"/>
          <w:szCs w:val="24"/>
          <w:lang w:eastAsia="en-GB"/>
        </w:rPr>
        <w:lastRenderedPageBreak/>
        <w:t>an 'appointed person', if a first aider is absent, to take charge of first-aid arrangements, including looking after the equipment and calling the emergency services.</w:t>
      </w:r>
    </w:p>
    <w:p w14:paraId="76B6FFD1" w14:textId="77777777" w:rsidR="00B35B6C" w:rsidRPr="0032501D" w:rsidRDefault="006C4D64" w:rsidP="006C4D64">
      <w:pPr>
        <w:spacing w:before="100" w:beforeAutospacing="1" w:after="100" w:afterAutospacing="1" w:line="264" w:lineRule="atLeast"/>
        <w:rPr>
          <w:rFonts w:ascii="Verdana" w:eastAsia="Times New Roman" w:hAnsi="Verdana" w:cs="Times New Roman"/>
          <w:sz w:val="24"/>
          <w:szCs w:val="24"/>
          <w:lang w:eastAsia="en-GB"/>
        </w:rPr>
      </w:pPr>
      <w:r w:rsidRPr="0032501D">
        <w:rPr>
          <w:rFonts w:ascii="Verdana" w:eastAsia="Times New Roman" w:hAnsi="Verdana" w:cs="Times New Roman"/>
          <w:sz w:val="24"/>
          <w:szCs w:val="24"/>
          <w:lang w:eastAsia="en-GB"/>
        </w:rPr>
        <w:t xml:space="preserve">The Approved Code of Practice to the regulations stresses that the employer must </w:t>
      </w:r>
      <w:proofErr w:type="gramStart"/>
      <w:r w:rsidRPr="0032501D">
        <w:rPr>
          <w:rFonts w:ascii="Verdana" w:eastAsia="Times New Roman" w:hAnsi="Verdana" w:cs="Times New Roman"/>
          <w:sz w:val="24"/>
          <w:szCs w:val="24"/>
          <w:lang w:eastAsia="en-GB"/>
        </w:rPr>
        <w:t>make an assessment</w:t>
      </w:r>
      <w:r w:rsidR="006C3433" w:rsidRPr="0032501D">
        <w:rPr>
          <w:rFonts w:ascii="Verdana" w:eastAsia="Times New Roman" w:hAnsi="Verdana" w:cs="Times New Roman"/>
          <w:sz w:val="24"/>
          <w:szCs w:val="24"/>
          <w:lang w:eastAsia="en-GB"/>
        </w:rPr>
        <w:t xml:space="preserve"> of</w:t>
      </w:r>
      <w:proofErr w:type="gramEnd"/>
      <w:r w:rsidR="006C3433" w:rsidRPr="0032501D">
        <w:rPr>
          <w:rFonts w:ascii="Verdana" w:eastAsia="Times New Roman" w:hAnsi="Verdana" w:cs="Times New Roman"/>
          <w:sz w:val="24"/>
          <w:szCs w:val="24"/>
          <w:lang w:eastAsia="en-GB"/>
        </w:rPr>
        <w:t xml:space="preserve"> first-aid needs. Homes</w:t>
      </w:r>
      <w:r w:rsidRPr="0032501D">
        <w:rPr>
          <w:rFonts w:ascii="Verdana" w:eastAsia="Times New Roman" w:hAnsi="Verdana" w:cs="Times New Roman"/>
          <w:sz w:val="24"/>
          <w:szCs w:val="24"/>
          <w:lang w:eastAsia="en-GB"/>
        </w:rPr>
        <w:t xml:space="preserve"> should therefore take acc</w:t>
      </w:r>
      <w:r w:rsidR="00D6633E" w:rsidRPr="0032501D">
        <w:rPr>
          <w:rFonts w:ascii="Verdana" w:eastAsia="Times New Roman" w:hAnsi="Verdana" w:cs="Times New Roman"/>
          <w:sz w:val="24"/>
          <w:szCs w:val="24"/>
          <w:lang w:eastAsia="en-GB"/>
        </w:rPr>
        <w:t>ount of risks to staff, service users and visitors on site and on occasions of site</w:t>
      </w:r>
      <w:r w:rsidRPr="0032501D">
        <w:rPr>
          <w:rFonts w:ascii="Verdana" w:eastAsia="Times New Roman" w:hAnsi="Verdana" w:cs="Times New Roman"/>
          <w:sz w:val="24"/>
          <w:szCs w:val="24"/>
          <w:lang w:eastAsia="en-GB"/>
        </w:rPr>
        <w:t xml:space="preserve"> when considering their provisions for first </w:t>
      </w:r>
      <w:proofErr w:type="spellStart"/>
      <w:r w:rsidRPr="0032501D">
        <w:rPr>
          <w:rFonts w:ascii="Verdana" w:eastAsia="Times New Roman" w:hAnsi="Verdana" w:cs="Times New Roman"/>
          <w:sz w:val="24"/>
          <w:szCs w:val="24"/>
          <w:lang w:eastAsia="en-GB"/>
        </w:rPr>
        <w:t>aid.See</w:t>
      </w:r>
      <w:proofErr w:type="spellEnd"/>
      <w:r w:rsidRPr="0032501D">
        <w:rPr>
          <w:rFonts w:ascii="Verdana" w:eastAsia="Times New Roman" w:hAnsi="Verdana" w:cs="Times New Roman"/>
          <w:sz w:val="24"/>
          <w:szCs w:val="24"/>
          <w:lang w:eastAsia="en-GB"/>
        </w:rPr>
        <w:t xml:space="preserve"> </w:t>
      </w:r>
      <w:hyperlink r:id="rId29" w:tooltip="First aid" w:history="1">
        <w:r w:rsidRPr="0032501D">
          <w:rPr>
            <w:rFonts w:ascii="Verdana" w:eastAsia="Times New Roman" w:hAnsi="Verdana" w:cs="Times New Roman"/>
            <w:sz w:val="24"/>
            <w:szCs w:val="24"/>
            <w:lang w:eastAsia="en-GB"/>
          </w:rPr>
          <w:t>First Aid</w:t>
        </w:r>
      </w:hyperlink>
      <w:r w:rsidRPr="0032501D">
        <w:rPr>
          <w:rFonts w:ascii="Verdana" w:eastAsia="Times New Roman" w:hAnsi="Verdana" w:cs="Times New Roman"/>
          <w:sz w:val="24"/>
          <w:szCs w:val="24"/>
          <w:lang w:eastAsia="en-GB"/>
        </w:rPr>
        <w:t xml:space="preserve"> </w:t>
      </w:r>
      <w:r w:rsidR="00B35B6C">
        <w:rPr>
          <w:rFonts w:ascii="Verdana" w:eastAsia="Times New Roman" w:hAnsi="Verdana" w:cs="Times New Roman"/>
          <w:sz w:val="24"/>
          <w:szCs w:val="24"/>
          <w:lang w:eastAsia="en-GB"/>
        </w:rPr>
        <w:t xml:space="preserve">policy </w:t>
      </w:r>
      <w:r w:rsidRPr="0032501D">
        <w:rPr>
          <w:rFonts w:ascii="Verdana" w:eastAsia="Times New Roman" w:hAnsi="Verdana" w:cs="Times New Roman"/>
          <w:sz w:val="24"/>
          <w:szCs w:val="24"/>
          <w:lang w:eastAsia="en-GB"/>
        </w:rPr>
        <w:t>for more details</w:t>
      </w:r>
      <w:r w:rsidR="00B35B6C">
        <w:rPr>
          <w:rFonts w:ascii="Verdana" w:eastAsia="Times New Roman" w:hAnsi="Verdana" w:cs="Times New Roman"/>
          <w:sz w:val="24"/>
          <w:szCs w:val="24"/>
          <w:lang w:eastAsia="en-GB"/>
        </w:rPr>
        <w:t>.</w:t>
      </w:r>
    </w:p>
    <w:p w14:paraId="76B6FFD2" w14:textId="77777777" w:rsidR="006C4D64" w:rsidRPr="0032501D" w:rsidRDefault="006C4D64" w:rsidP="006C4D64">
      <w:pPr>
        <w:spacing w:after="0" w:line="264" w:lineRule="atLeast"/>
        <w:outlineLvl w:val="3"/>
        <w:rPr>
          <w:rFonts w:ascii="Verdana" w:eastAsia="Times New Roman" w:hAnsi="Verdana" w:cs="Times New Roman"/>
          <w:b/>
          <w:sz w:val="24"/>
          <w:szCs w:val="24"/>
          <w:lang w:eastAsia="en-GB"/>
        </w:rPr>
      </w:pPr>
      <w:bookmarkStart w:id="11" w:name="14"/>
      <w:r w:rsidRPr="0032501D">
        <w:rPr>
          <w:rFonts w:ascii="Verdana" w:eastAsia="Times New Roman" w:hAnsi="Verdana" w:cs="Times New Roman"/>
          <w:b/>
          <w:sz w:val="24"/>
          <w:szCs w:val="24"/>
          <w:lang w:eastAsia="en-GB"/>
        </w:rPr>
        <w:t>The Regulatory Reform (Fire Safety) Order 2005</w:t>
      </w:r>
      <w:bookmarkEnd w:id="11"/>
    </w:p>
    <w:p w14:paraId="76B6FFD3" w14:textId="77777777" w:rsidR="006C4D64" w:rsidRPr="0032501D" w:rsidRDefault="006C4D64" w:rsidP="006C4D64">
      <w:pPr>
        <w:spacing w:before="100" w:beforeAutospacing="1" w:after="100" w:afterAutospacing="1" w:line="264" w:lineRule="atLeast"/>
        <w:rPr>
          <w:rFonts w:ascii="Verdana" w:eastAsia="Times New Roman" w:hAnsi="Verdana" w:cs="Times New Roman"/>
          <w:sz w:val="24"/>
          <w:szCs w:val="24"/>
          <w:lang w:eastAsia="en-GB"/>
        </w:rPr>
      </w:pPr>
      <w:r w:rsidRPr="0032501D">
        <w:rPr>
          <w:rFonts w:ascii="Verdana" w:eastAsia="Times New Roman" w:hAnsi="Verdana" w:cs="Times New Roman"/>
          <w:sz w:val="24"/>
          <w:szCs w:val="24"/>
          <w:lang w:eastAsia="en-GB"/>
        </w:rPr>
        <w:t>Under this order, the 'responsible person' in the workplace (</w:t>
      </w:r>
      <w:proofErr w:type="spellStart"/>
      <w:r w:rsidRPr="0032501D">
        <w:rPr>
          <w:rFonts w:ascii="Verdana" w:eastAsia="Times New Roman" w:hAnsi="Verdana" w:cs="Times New Roman"/>
          <w:sz w:val="24"/>
          <w:szCs w:val="24"/>
          <w:lang w:eastAsia="en-GB"/>
        </w:rPr>
        <w:t>ie</w:t>
      </w:r>
      <w:proofErr w:type="spellEnd"/>
      <w:r w:rsidRPr="0032501D">
        <w:rPr>
          <w:rFonts w:ascii="Verdana" w:eastAsia="Times New Roman" w:hAnsi="Verdana" w:cs="Times New Roman"/>
          <w:sz w:val="24"/>
          <w:szCs w:val="24"/>
          <w:lang w:eastAsia="en-GB"/>
        </w:rPr>
        <w:t xml:space="preserve"> the employer/owner/person in control) is required to take general fire safety precautions to ensure the health and safety of staff an</w:t>
      </w:r>
      <w:r w:rsidR="00B35B6C">
        <w:rPr>
          <w:rFonts w:ascii="Verdana" w:eastAsia="Times New Roman" w:hAnsi="Verdana" w:cs="Times New Roman"/>
          <w:sz w:val="24"/>
          <w:szCs w:val="24"/>
          <w:lang w:eastAsia="en-GB"/>
        </w:rPr>
        <w:t xml:space="preserve">d others, such as </w:t>
      </w:r>
      <w:r w:rsidRPr="0032501D">
        <w:rPr>
          <w:rFonts w:ascii="Verdana" w:eastAsia="Times New Roman" w:hAnsi="Verdana" w:cs="Times New Roman"/>
          <w:sz w:val="24"/>
          <w:szCs w:val="24"/>
          <w:lang w:eastAsia="en-GB"/>
        </w:rPr>
        <w:t>s</w:t>
      </w:r>
      <w:r w:rsidR="00B35B6C">
        <w:rPr>
          <w:rFonts w:ascii="Verdana" w:eastAsia="Times New Roman" w:hAnsi="Verdana" w:cs="Times New Roman"/>
          <w:sz w:val="24"/>
          <w:szCs w:val="24"/>
          <w:lang w:eastAsia="en-GB"/>
        </w:rPr>
        <w:t>ervice users and visitors</w:t>
      </w:r>
      <w:r w:rsidRPr="0032501D">
        <w:rPr>
          <w:rFonts w:ascii="Verdana" w:eastAsia="Times New Roman" w:hAnsi="Verdana" w:cs="Times New Roman"/>
          <w:sz w:val="24"/>
          <w:szCs w:val="24"/>
          <w:lang w:eastAsia="en-GB"/>
        </w:rPr>
        <w:t>. These precautions include:</w:t>
      </w:r>
    </w:p>
    <w:p w14:paraId="76B6FFD4" w14:textId="77777777" w:rsidR="006C4D64" w:rsidRPr="0032501D" w:rsidRDefault="00274850" w:rsidP="006C4D64">
      <w:pPr>
        <w:numPr>
          <w:ilvl w:val="0"/>
          <w:numId w:val="12"/>
        </w:numPr>
        <w:spacing w:before="100" w:beforeAutospacing="1" w:after="100" w:afterAutospacing="1" w:line="264" w:lineRule="atLeast"/>
        <w:rPr>
          <w:rFonts w:ascii="Verdana" w:eastAsia="Times New Roman" w:hAnsi="Verdana" w:cs="Times New Roman"/>
          <w:sz w:val="24"/>
          <w:szCs w:val="24"/>
          <w:lang w:eastAsia="en-GB"/>
        </w:rPr>
      </w:pPr>
      <w:r>
        <w:rPr>
          <w:rFonts w:ascii="Verdana" w:eastAsia="Times New Roman" w:hAnsi="Verdana" w:cs="Times New Roman"/>
          <w:sz w:val="24"/>
          <w:szCs w:val="24"/>
          <w:lang w:eastAsia="en-GB"/>
        </w:rPr>
        <w:t>A</w:t>
      </w:r>
      <w:r w:rsidR="006C4D64" w:rsidRPr="0032501D">
        <w:rPr>
          <w:rFonts w:ascii="Verdana" w:eastAsia="Times New Roman" w:hAnsi="Verdana" w:cs="Times New Roman"/>
          <w:sz w:val="24"/>
          <w:szCs w:val="24"/>
          <w:lang w:eastAsia="en-GB"/>
        </w:rPr>
        <w:t xml:space="preserve">ssessing the risk of fire, paying </w:t>
      </w:r>
      <w:proofErr w:type="gramStart"/>
      <w:r w:rsidR="006C4D64" w:rsidRPr="0032501D">
        <w:rPr>
          <w:rFonts w:ascii="Verdana" w:eastAsia="Times New Roman" w:hAnsi="Verdana" w:cs="Times New Roman"/>
          <w:sz w:val="24"/>
          <w:szCs w:val="24"/>
          <w:lang w:eastAsia="en-GB"/>
        </w:rPr>
        <w:t>particular attention</w:t>
      </w:r>
      <w:proofErr w:type="gramEnd"/>
      <w:r w:rsidR="006C4D64" w:rsidRPr="0032501D">
        <w:rPr>
          <w:rFonts w:ascii="Verdana" w:eastAsia="Times New Roman" w:hAnsi="Verdana" w:cs="Times New Roman"/>
          <w:sz w:val="24"/>
          <w:szCs w:val="24"/>
          <w:lang w:eastAsia="en-GB"/>
        </w:rPr>
        <w:t xml:space="preserve"> to those who may be es</w:t>
      </w:r>
      <w:r>
        <w:rPr>
          <w:rFonts w:ascii="Verdana" w:eastAsia="Times New Roman" w:hAnsi="Verdana" w:cs="Times New Roman"/>
          <w:sz w:val="24"/>
          <w:szCs w:val="24"/>
          <w:lang w:eastAsia="en-GB"/>
        </w:rPr>
        <w:t xml:space="preserve">pecially vulnerable, </w:t>
      </w:r>
      <w:proofErr w:type="spellStart"/>
      <w:r>
        <w:rPr>
          <w:rFonts w:ascii="Verdana" w:eastAsia="Times New Roman" w:hAnsi="Verdana" w:cs="Times New Roman"/>
          <w:sz w:val="24"/>
          <w:szCs w:val="24"/>
          <w:lang w:eastAsia="en-GB"/>
        </w:rPr>
        <w:t>eg</w:t>
      </w:r>
      <w:proofErr w:type="spellEnd"/>
      <w:r>
        <w:rPr>
          <w:rFonts w:ascii="Verdana" w:eastAsia="Times New Roman" w:hAnsi="Verdana" w:cs="Times New Roman"/>
          <w:sz w:val="24"/>
          <w:szCs w:val="24"/>
          <w:lang w:eastAsia="en-GB"/>
        </w:rPr>
        <w:t>- bed bound service users</w:t>
      </w:r>
    </w:p>
    <w:p w14:paraId="76B6FFD5" w14:textId="77777777" w:rsidR="006C4D64" w:rsidRPr="0032501D" w:rsidRDefault="00274850" w:rsidP="006C4D64">
      <w:pPr>
        <w:numPr>
          <w:ilvl w:val="0"/>
          <w:numId w:val="12"/>
        </w:numPr>
        <w:spacing w:before="100" w:beforeAutospacing="1" w:after="100" w:afterAutospacing="1" w:line="264" w:lineRule="atLeast"/>
        <w:rPr>
          <w:rFonts w:ascii="Verdana" w:eastAsia="Times New Roman" w:hAnsi="Verdana" w:cs="Times New Roman"/>
          <w:sz w:val="24"/>
          <w:szCs w:val="24"/>
          <w:lang w:eastAsia="en-GB"/>
        </w:rPr>
      </w:pPr>
      <w:r>
        <w:rPr>
          <w:rFonts w:ascii="Verdana" w:eastAsia="Times New Roman" w:hAnsi="Verdana" w:cs="Times New Roman"/>
          <w:sz w:val="24"/>
          <w:szCs w:val="24"/>
          <w:lang w:eastAsia="en-GB"/>
        </w:rPr>
        <w:t>E</w:t>
      </w:r>
      <w:r w:rsidR="006C4D64" w:rsidRPr="0032501D">
        <w:rPr>
          <w:rFonts w:ascii="Verdana" w:eastAsia="Times New Roman" w:hAnsi="Verdana" w:cs="Times New Roman"/>
          <w:sz w:val="24"/>
          <w:szCs w:val="24"/>
          <w:lang w:eastAsia="en-GB"/>
        </w:rPr>
        <w:t>nsuring that there are effective means of escape</w:t>
      </w:r>
    </w:p>
    <w:p w14:paraId="76B6FFD6" w14:textId="77777777" w:rsidR="006C4D64" w:rsidRPr="0032501D" w:rsidRDefault="00274850" w:rsidP="006C4D64">
      <w:pPr>
        <w:numPr>
          <w:ilvl w:val="0"/>
          <w:numId w:val="12"/>
        </w:numPr>
        <w:spacing w:before="100" w:beforeAutospacing="1" w:after="100" w:afterAutospacing="1" w:line="264" w:lineRule="atLeast"/>
        <w:rPr>
          <w:rFonts w:ascii="Verdana" w:eastAsia="Times New Roman" w:hAnsi="Verdana" w:cs="Times New Roman"/>
          <w:sz w:val="24"/>
          <w:szCs w:val="24"/>
          <w:lang w:eastAsia="en-GB"/>
        </w:rPr>
      </w:pPr>
      <w:r>
        <w:rPr>
          <w:rFonts w:ascii="Verdana" w:eastAsia="Times New Roman" w:hAnsi="Verdana" w:cs="Times New Roman"/>
          <w:sz w:val="24"/>
          <w:szCs w:val="24"/>
          <w:lang w:eastAsia="en-GB"/>
        </w:rPr>
        <w:t>M</w:t>
      </w:r>
      <w:r w:rsidR="006C4D64" w:rsidRPr="0032501D">
        <w:rPr>
          <w:rFonts w:ascii="Verdana" w:eastAsia="Times New Roman" w:hAnsi="Verdana" w:cs="Times New Roman"/>
          <w:sz w:val="24"/>
          <w:szCs w:val="24"/>
          <w:lang w:eastAsia="en-GB"/>
        </w:rPr>
        <w:t>aking sure the workplace is well-equipped with appropriate fire-fighting equipment/detectors/alarms</w:t>
      </w:r>
    </w:p>
    <w:p w14:paraId="76B6FFD7" w14:textId="77777777" w:rsidR="006C4D64" w:rsidRPr="0032501D" w:rsidRDefault="00274850" w:rsidP="006C4D64">
      <w:pPr>
        <w:numPr>
          <w:ilvl w:val="0"/>
          <w:numId w:val="12"/>
        </w:numPr>
        <w:spacing w:before="100" w:beforeAutospacing="1" w:after="100" w:afterAutospacing="1" w:line="264" w:lineRule="atLeast"/>
        <w:rPr>
          <w:rFonts w:ascii="Verdana" w:eastAsia="Times New Roman" w:hAnsi="Verdana" w:cs="Times New Roman"/>
          <w:sz w:val="24"/>
          <w:szCs w:val="24"/>
          <w:lang w:eastAsia="en-GB"/>
        </w:rPr>
      </w:pPr>
      <w:r>
        <w:rPr>
          <w:rFonts w:ascii="Verdana" w:eastAsia="Times New Roman" w:hAnsi="Verdana" w:cs="Times New Roman"/>
          <w:sz w:val="24"/>
          <w:szCs w:val="24"/>
          <w:lang w:eastAsia="en-GB"/>
        </w:rPr>
        <w:t>A</w:t>
      </w:r>
      <w:r w:rsidR="006C4D64" w:rsidRPr="0032501D">
        <w:rPr>
          <w:rFonts w:ascii="Verdana" w:eastAsia="Times New Roman" w:hAnsi="Verdana" w:cs="Times New Roman"/>
          <w:sz w:val="24"/>
          <w:szCs w:val="24"/>
          <w:lang w:eastAsia="en-GB"/>
        </w:rPr>
        <w:t>dopting appropriate fire-fighting measures</w:t>
      </w:r>
    </w:p>
    <w:p w14:paraId="76B6FFD8" w14:textId="77777777" w:rsidR="006C4D64" w:rsidRPr="0032501D" w:rsidRDefault="00274850" w:rsidP="006C4D64">
      <w:pPr>
        <w:numPr>
          <w:ilvl w:val="0"/>
          <w:numId w:val="12"/>
        </w:numPr>
        <w:spacing w:before="100" w:beforeAutospacing="1" w:after="100" w:afterAutospacing="1" w:line="264" w:lineRule="atLeast"/>
        <w:rPr>
          <w:rFonts w:ascii="Verdana" w:eastAsia="Times New Roman" w:hAnsi="Verdana" w:cs="Times New Roman"/>
          <w:sz w:val="24"/>
          <w:szCs w:val="24"/>
          <w:lang w:eastAsia="en-GB"/>
        </w:rPr>
      </w:pPr>
      <w:r>
        <w:rPr>
          <w:rFonts w:ascii="Verdana" w:eastAsia="Times New Roman" w:hAnsi="Verdana" w:cs="Times New Roman"/>
          <w:sz w:val="24"/>
          <w:szCs w:val="24"/>
          <w:lang w:eastAsia="en-GB"/>
        </w:rPr>
        <w:t>N</w:t>
      </w:r>
      <w:r w:rsidR="006C4D64" w:rsidRPr="0032501D">
        <w:rPr>
          <w:rFonts w:ascii="Verdana" w:eastAsia="Times New Roman" w:hAnsi="Verdana" w:cs="Times New Roman"/>
          <w:sz w:val="24"/>
          <w:szCs w:val="24"/>
          <w:lang w:eastAsia="en-GB"/>
        </w:rPr>
        <w:t>ominating an adequate number of suitably trained and equipped competent persons to implement these measures.</w:t>
      </w:r>
    </w:p>
    <w:p w14:paraId="76B6FFD9" w14:textId="77777777" w:rsidR="00B35B6C" w:rsidRPr="00C536DE" w:rsidRDefault="006C4D64" w:rsidP="00AA51C9">
      <w:pPr>
        <w:spacing w:before="100" w:beforeAutospacing="1" w:after="100" w:afterAutospacing="1" w:line="264" w:lineRule="atLeast"/>
        <w:rPr>
          <w:rFonts w:ascii="Verdana" w:eastAsia="Times New Roman" w:hAnsi="Verdana" w:cs="Times New Roman"/>
          <w:sz w:val="24"/>
          <w:szCs w:val="24"/>
          <w:lang w:eastAsia="en-GB"/>
        </w:rPr>
      </w:pPr>
      <w:r w:rsidRPr="0032501D">
        <w:rPr>
          <w:rFonts w:ascii="Verdana" w:eastAsia="Times New Roman" w:hAnsi="Verdana" w:cs="Times New Roman"/>
          <w:sz w:val="24"/>
          <w:szCs w:val="24"/>
          <w:lang w:eastAsia="en-GB"/>
        </w:rPr>
        <w:t xml:space="preserve">The order contains duties relating to safety drills and emergency routes/exits, which employees must be made aware of at their induction. See our section on </w:t>
      </w:r>
      <w:hyperlink r:id="rId30" w:tooltip="Fire safety" w:history="1">
        <w:r w:rsidRPr="0032501D">
          <w:rPr>
            <w:rFonts w:ascii="Verdana" w:eastAsia="Times New Roman" w:hAnsi="Verdana" w:cs="Times New Roman"/>
            <w:sz w:val="24"/>
            <w:szCs w:val="24"/>
            <w:lang w:eastAsia="en-GB"/>
          </w:rPr>
          <w:t>fire safety</w:t>
        </w:r>
      </w:hyperlink>
      <w:r w:rsidRPr="0032501D">
        <w:rPr>
          <w:rFonts w:ascii="Verdana" w:eastAsia="Times New Roman" w:hAnsi="Verdana" w:cs="Times New Roman"/>
          <w:sz w:val="24"/>
          <w:szCs w:val="24"/>
          <w:lang w:eastAsia="en-GB"/>
        </w:rPr>
        <w:t xml:space="preserve"> for more detailed information.</w:t>
      </w:r>
    </w:p>
    <w:p w14:paraId="76B6FFDA" w14:textId="77777777" w:rsidR="00565F80" w:rsidRPr="0032501D" w:rsidRDefault="00D6633E" w:rsidP="00D6633E">
      <w:pPr>
        <w:spacing w:after="225" w:line="264" w:lineRule="atLeast"/>
        <w:outlineLvl w:val="2"/>
        <w:rPr>
          <w:rFonts w:ascii="Verdana" w:eastAsia="Times New Roman" w:hAnsi="Verdana" w:cs="Times New Roman"/>
          <w:b/>
          <w:sz w:val="24"/>
          <w:szCs w:val="24"/>
          <w:lang w:eastAsia="en-GB"/>
        </w:rPr>
      </w:pPr>
      <w:r w:rsidRPr="0032501D">
        <w:rPr>
          <w:rFonts w:ascii="Verdana" w:eastAsia="Times New Roman" w:hAnsi="Verdana" w:cs="Times New Roman"/>
          <w:b/>
          <w:sz w:val="24"/>
          <w:szCs w:val="24"/>
          <w:lang w:eastAsia="en-GB"/>
        </w:rPr>
        <w:t>Health and Safety Training</w:t>
      </w:r>
    </w:p>
    <w:p w14:paraId="76B6FFDB" w14:textId="77777777" w:rsidR="00565F80" w:rsidRPr="0032501D" w:rsidRDefault="00565F80" w:rsidP="00565F80">
      <w:pPr>
        <w:spacing w:before="100" w:beforeAutospacing="1" w:after="100" w:afterAutospacing="1" w:line="264" w:lineRule="atLeast"/>
        <w:rPr>
          <w:rFonts w:ascii="Verdana" w:eastAsia="Times New Roman" w:hAnsi="Verdana" w:cs="Times New Roman"/>
          <w:sz w:val="24"/>
          <w:szCs w:val="24"/>
          <w:lang w:eastAsia="en-GB"/>
        </w:rPr>
      </w:pPr>
      <w:r w:rsidRPr="0032501D">
        <w:rPr>
          <w:rFonts w:ascii="Verdana" w:eastAsia="Times New Roman" w:hAnsi="Verdana" w:cs="Times New Roman"/>
          <w:sz w:val="24"/>
          <w:szCs w:val="24"/>
          <w:lang w:eastAsia="en-GB"/>
        </w:rPr>
        <w:t>The Health and safety at Work, etc Act 1974 requires employers to provide adequate information, instruction, training and supervision to enable work to be carried out safely.</w:t>
      </w:r>
    </w:p>
    <w:p w14:paraId="76B6FFDC" w14:textId="77777777" w:rsidR="00565F80" w:rsidRPr="0032501D" w:rsidRDefault="00565F80" w:rsidP="00565F80">
      <w:pPr>
        <w:spacing w:before="100" w:beforeAutospacing="1" w:after="100" w:afterAutospacing="1" w:line="264" w:lineRule="atLeast"/>
        <w:rPr>
          <w:rFonts w:ascii="Verdana" w:eastAsia="Times New Roman" w:hAnsi="Verdana" w:cs="Times New Roman"/>
          <w:sz w:val="24"/>
          <w:szCs w:val="24"/>
          <w:lang w:eastAsia="en-GB"/>
        </w:rPr>
      </w:pPr>
      <w:r w:rsidRPr="0032501D">
        <w:rPr>
          <w:rFonts w:ascii="Verdana" w:eastAsia="Times New Roman" w:hAnsi="Verdana" w:cs="Times New Roman"/>
          <w:sz w:val="24"/>
          <w:szCs w:val="24"/>
          <w:lang w:eastAsia="en-GB"/>
        </w:rPr>
        <w:t>Training is usually required at the following stages of employment:</w:t>
      </w:r>
    </w:p>
    <w:p w14:paraId="76B6FFDD" w14:textId="77777777" w:rsidR="00565F80" w:rsidRPr="0032501D" w:rsidRDefault="00565F80" w:rsidP="00565F80">
      <w:pPr>
        <w:numPr>
          <w:ilvl w:val="0"/>
          <w:numId w:val="13"/>
        </w:numPr>
        <w:spacing w:before="100" w:beforeAutospacing="1" w:after="100" w:afterAutospacing="1" w:line="264" w:lineRule="atLeast"/>
        <w:rPr>
          <w:rFonts w:ascii="Verdana" w:eastAsia="Times New Roman" w:hAnsi="Verdana" w:cs="Times New Roman"/>
          <w:sz w:val="24"/>
          <w:szCs w:val="24"/>
          <w:lang w:eastAsia="en-GB"/>
        </w:rPr>
      </w:pPr>
      <w:r w:rsidRPr="0032501D">
        <w:rPr>
          <w:rFonts w:ascii="Verdana" w:eastAsia="Times New Roman" w:hAnsi="Verdana" w:cs="Times New Roman"/>
          <w:sz w:val="24"/>
          <w:szCs w:val="24"/>
          <w:lang w:eastAsia="en-GB"/>
        </w:rPr>
        <w:t>induction (and sometimes pre-employment)</w:t>
      </w:r>
    </w:p>
    <w:p w14:paraId="76B6FFDE" w14:textId="77777777" w:rsidR="00565F80" w:rsidRPr="0032501D" w:rsidRDefault="00565F80" w:rsidP="00565F80">
      <w:pPr>
        <w:numPr>
          <w:ilvl w:val="0"/>
          <w:numId w:val="13"/>
        </w:numPr>
        <w:spacing w:before="100" w:beforeAutospacing="1" w:after="100" w:afterAutospacing="1" w:line="264" w:lineRule="atLeast"/>
        <w:rPr>
          <w:rFonts w:ascii="Verdana" w:eastAsia="Times New Roman" w:hAnsi="Verdana" w:cs="Times New Roman"/>
          <w:sz w:val="24"/>
          <w:szCs w:val="24"/>
          <w:lang w:eastAsia="en-GB"/>
        </w:rPr>
      </w:pPr>
      <w:r w:rsidRPr="0032501D">
        <w:rPr>
          <w:rFonts w:ascii="Verdana" w:eastAsia="Times New Roman" w:hAnsi="Verdana" w:cs="Times New Roman"/>
          <w:sz w:val="24"/>
          <w:szCs w:val="24"/>
          <w:lang w:eastAsia="en-GB"/>
        </w:rPr>
        <w:t>at the beginning of a new work activity</w:t>
      </w:r>
    </w:p>
    <w:p w14:paraId="76B6FFDF" w14:textId="77777777" w:rsidR="00565F80" w:rsidRPr="0032501D" w:rsidRDefault="00565F80" w:rsidP="00565F80">
      <w:pPr>
        <w:numPr>
          <w:ilvl w:val="0"/>
          <w:numId w:val="13"/>
        </w:numPr>
        <w:spacing w:before="100" w:beforeAutospacing="1" w:after="100" w:afterAutospacing="1" w:line="264" w:lineRule="atLeast"/>
        <w:rPr>
          <w:rFonts w:ascii="Verdana" w:eastAsia="Times New Roman" w:hAnsi="Verdana" w:cs="Times New Roman"/>
          <w:sz w:val="24"/>
          <w:szCs w:val="24"/>
          <w:lang w:eastAsia="en-GB"/>
        </w:rPr>
      </w:pPr>
      <w:r w:rsidRPr="0032501D">
        <w:rPr>
          <w:rFonts w:ascii="Verdana" w:eastAsia="Times New Roman" w:hAnsi="Verdana" w:cs="Times New Roman"/>
          <w:sz w:val="24"/>
          <w:szCs w:val="24"/>
          <w:lang w:eastAsia="en-GB"/>
        </w:rPr>
        <w:t>whenever there is a significant change in work activity</w:t>
      </w:r>
    </w:p>
    <w:p w14:paraId="76B6FFE0" w14:textId="77777777" w:rsidR="00565F80" w:rsidRPr="0032501D" w:rsidRDefault="00565F80" w:rsidP="00565F80">
      <w:pPr>
        <w:numPr>
          <w:ilvl w:val="0"/>
          <w:numId w:val="13"/>
        </w:numPr>
        <w:spacing w:before="100" w:beforeAutospacing="1" w:after="100" w:afterAutospacing="1" w:line="264" w:lineRule="atLeast"/>
        <w:rPr>
          <w:rFonts w:ascii="Verdana" w:eastAsia="Times New Roman" w:hAnsi="Verdana" w:cs="Times New Roman"/>
          <w:sz w:val="24"/>
          <w:szCs w:val="24"/>
          <w:lang w:eastAsia="en-GB"/>
        </w:rPr>
      </w:pPr>
      <w:r w:rsidRPr="0032501D">
        <w:rPr>
          <w:rFonts w:ascii="Verdana" w:eastAsia="Times New Roman" w:hAnsi="Verdana" w:cs="Times New Roman"/>
          <w:sz w:val="24"/>
          <w:szCs w:val="24"/>
          <w:lang w:eastAsia="en-GB"/>
        </w:rPr>
        <w:t>possibly following illness or injury, or during rehabilitation</w:t>
      </w:r>
    </w:p>
    <w:p w14:paraId="76B6FFE1" w14:textId="77777777" w:rsidR="00565F80" w:rsidRPr="0032501D" w:rsidRDefault="00565F80" w:rsidP="00565F80">
      <w:pPr>
        <w:numPr>
          <w:ilvl w:val="0"/>
          <w:numId w:val="13"/>
        </w:numPr>
        <w:spacing w:before="100" w:beforeAutospacing="1" w:after="100" w:afterAutospacing="1" w:line="264" w:lineRule="atLeast"/>
        <w:rPr>
          <w:rFonts w:ascii="Verdana" w:eastAsia="Times New Roman" w:hAnsi="Verdana" w:cs="Times New Roman"/>
          <w:sz w:val="24"/>
          <w:szCs w:val="24"/>
          <w:lang w:eastAsia="en-GB"/>
        </w:rPr>
      </w:pPr>
      <w:r w:rsidRPr="0032501D">
        <w:rPr>
          <w:rFonts w:ascii="Verdana" w:eastAsia="Times New Roman" w:hAnsi="Verdana" w:cs="Times New Roman"/>
          <w:sz w:val="24"/>
          <w:szCs w:val="24"/>
          <w:lang w:eastAsia="en-GB"/>
        </w:rPr>
        <w:t>refresher training to ensure competence is maintained.</w:t>
      </w:r>
    </w:p>
    <w:p w14:paraId="76B6FFE2" w14:textId="77777777" w:rsidR="00565F80" w:rsidRPr="0032501D" w:rsidRDefault="00565F80" w:rsidP="00565F80">
      <w:pPr>
        <w:spacing w:before="100" w:beforeAutospacing="1" w:after="100" w:afterAutospacing="1" w:line="264" w:lineRule="atLeast"/>
        <w:rPr>
          <w:rFonts w:ascii="Verdana" w:eastAsia="Times New Roman" w:hAnsi="Verdana" w:cs="Times New Roman"/>
          <w:sz w:val="24"/>
          <w:szCs w:val="24"/>
          <w:lang w:eastAsia="en-GB"/>
        </w:rPr>
      </w:pPr>
      <w:r w:rsidRPr="0032501D">
        <w:rPr>
          <w:rFonts w:ascii="Verdana" w:eastAsia="Times New Roman" w:hAnsi="Verdana" w:cs="Times New Roman"/>
          <w:sz w:val="24"/>
          <w:szCs w:val="24"/>
          <w:lang w:eastAsia="en-GB"/>
        </w:rPr>
        <w:t>All staff should be given basic health and safety information about their workplace, usually at induction. In addition, in house or outside training on relevant health and safety matters should be made available to employees at the earliest opportunity.</w:t>
      </w:r>
    </w:p>
    <w:p w14:paraId="76B6FFE3" w14:textId="77777777" w:rsidR="00565F80" w:rsidRPr="0032501D" w:rsidRDefault="00565F80" w:rsidP="00565F80">
      <w:pPr>
        <w:spacing w:after="0" w:line="264" w:lineRule="atLeast"/>
        <w:outlineLvl w:val="3"/>
        <w:rPr>
          <w:rFonts w:ascii="Verdana" w:eastAsia="Times New Roman" w:hAnsi="Verdana" w:cs="Times New Roman"/>
          <w:sz w:val="24"/>
          <w:szCs w:val="24"/>
          <w:lang w:eastAsia="en-GB"/>
        </w:rPr>
      </w:pPr>
      <w:r w:rsidRPr="0032501D">
        <w:rPr>
          <w:rFonts w:ascii="Verdana" w:eastAsia="Times New Roman" w:hAnsi="Verdana" w:cs="Times New Roman"/>
          <w:sz w:val="24"/>
          <w:szCs w:val="24"/>
          <w:lang w:eastAsia="en-GB"/>
        </w:rPr>
        <w:lastRenderedPageBreak/>
        <w:t xml:space="preserve">Typical health </w:t>
      </w:r>
      <w:r w:rsidR="00B35B6C">
        <w:rPr>
          <w:rFonts w:ascii="Verdana" w:eastAsia="Times New Roman" w:hAnsi="Verdana" w:cs="Times New Roman"/>
          <w:sz w:val="24"/>
          <w:szCs w:val="24"/>
          <w:lang w:eastAsia="en-GB"/>
        </w:rPr>
        <w:t>and safety training care sector</w:t>
      </w:r>
    </w:p>
    <w:p w14:paraId="76B6FFE4" w14:textId="77777777" w:rsidR="00565F80" w:rsidRPr="0032501D" w:rsidRDefault="00565F80" w:rsidP="00565F80">
      <w:pPr>
        <w:spacing w:before="100" w:beforeAutospacing="1" w:after="100" w:afterAutospacing="1" w:line="264" w:lineRule="atLeast"/>
        <w:rPr>
          <w:rFonts w:ascii="Verdana" w:eastAsia="Times New Roman" w:hAnsi="Verdana" w:cs="Times New Roman"/>
          <w:sz w:val="24"/>
          <w:szCs w:val="24"/>
          <w:lang w:eastAsia="en-GB"/>
        </w:rPr>
      </w:pPr>
      <w:r w:rsidRPr="0032501D">
        <w:rPr>
          <w:rFonts w:ascii="Verdana" w:eastAsia="Times New Roman" w:hAnsi="Verdana" w:cs="Times New Roman"/>
          <w:sz w:val="24"/>
          <w:szCs w:val="24"/>
          <w:lang w:eastAsia="en-GB"/>
        </w:rPr>
        <w:t xml:space="preserve">The level and amount of training should be appropriate, </w:t>
      </w:r>
      <w:proofErr w:type="gramStart"/>
      <w:r w:rsidRPr="0032501D">
        <w:rPr>
          <w:rFonts w:ascii="Verdana" w:eastAsia="Times New Roman" w:hAnsi="Verdana" w:cs="Times New Roman"/>
          <w:sz w:val="24"/>
          <w:szCs w:val="24"/>
          <w:lang w:eastAsia="en-GB"/>
        </w:rPr>
        <w:t>with regard to</w:t>
      </w:r>
      <w:proofErr w:type="gramEnd"/>
      <w:r w:rsidRPr="0032501D">
        <w:rPr>
          <w:rFonts w:ascii="Verdana" w:eastAsia="Times New Roman" w:hAnsi="Verdana" w:cs="Times New Roman"/>
          <w:sz w:val="24"/>
          <w:szCs w:val="24"/>
          <w:lang w:eastAsia="en-GB"/>
        </w:rPr>
        <w:t xml:space="preserve"> the knowle</w:t>
      </w:r>
      <w:r w:rsidR="006C3433" w:rsidRPr="0032501D">
        <w:rPr>
          <w:rFonts w:ascii="Verdana" w:eastAsia="Times New Roman" w:hAnsi="Verdana" w:cs="Times New Roman"/>
          <w:sz w:val="24"/>
          <w:szCs w:val="24"/>
          <w:lang w:eastAsia="en-GB"/>
        </w:rPr>
        <w:t xml:space="preserve">dge and experience of staff. </w:t>
      </w:r>
      <w:r w:rsidRPr="0032501D">
        <w:rPr>
          <w:rFonts w:ascii="Verdana" w:eastAsia="Times New Roman" w:hAnsi="Verdana" w:cs="Times New Roman"/>
          <w:sz w:val="24"/>
          <w:szCs w:val="24"/>
          <w:lang w:eastAsia="en-GB"/>
        </w:rPr>
        <w:t xml:space="preserve"> it is reasonable for training and/or information provided </w:t>
      </w:r>
      <w:r w:rsidR="006C3433" w:rsidRPr="0032501D">
        <w:rPr>
          <w:rFonts w:ascii="Verdana" w:eastAsia="Times New Roman" w:hAnsi="Verdana" w:cs="Times New Roman"/>
          <w:sz w:val="24"/>
          <w:szCs w:val="24"/>
          <w:lang w:eastAsia="en-GB"/>
        </w:rPr>
        <w:t>to staff in our homes</w:t>
      </w:r>
      <w:r w:rsidRPr="0032501D">
        <w:rPr>
          <w:rFonts w:ascii="Verdana" w:eastAsia="Times New Roman" w:hAnsi="Verdana" w:cs="Times New Roman"/>
          <w:sz w:val="24"/>
          <w:szCs w:val="24"/>
          <w:lang w:eastAsia="en-GB"/>
        </w:rPr>
        <w:t xml:space="preserve"> to include the following:</w:t>
      </w:r>
    </w:p>
    <w:p w14:paraId="76B6FFE5" w14:textId="77777777" w:rsidR="00565F80" w:rsidRPr="0032501D" w:rsidRDefault="00565F80" w:rsidP="00565F80">
      <w:pPr>
        <w:numPr>
          <w:ilvl w:val="0"/>
          <w:numId w:val="14"/>
        </w:numPr>
        <w:spacing w:before="100" w:beforeAutospacing="1" w:after="100" w:afterAutospacing="1" w:line="264" w:lineRule="atLeast"/>
        <w:rPr>
          <w:rFonts w:ascii="Verdana" w:eastAsia="Times New Roman" w:hAnsi="Verdana" w:cs="Times New Roman"/>
          <w:sz w:val="24"/>
          <w:szCs w:val="24"/>
          <w:lang w:eastAsia="en-GB"/>
        </w:rPr>
      </w:pPr>
      <w:r w:rsidRPr="0032501D">
        <w:rPr>
          <w:rFonts w:ascii="Verdana" w:eastAsia="Times New Roman" w:hAnsi="Verdana" w:cs="Times New Roman"/>
          <w:sz w:val="24"/>
          <w:szCs w:val="24"/>
          <w:lang w:eastAsia="en-GB"/>
        </w:rPr>
        <w:t xml:space="preserve">emergency procedures, </w:t>
      </w:r>
      <w:proofErr w:type="spellStart"/>
      <w:r w:rsidRPr="0032501D">
        <w:rPr>
          <w:rFonts w:ascii="Verdana" w:eastAsia="Times New Roman" w:hAnsi="Verdana" w:cs="Times New Roman"/>
          <w:sz w:val="24"/>
          <w:szCs w:val="24"/>
          <w:lang w:eastAsia="en-GB"/>
        </w:rPr>
        <w:t>eg</w:t>
      </w:r>
      <w:proofErr w:type="spellEnd"/>
      <w:r w:rsidRPr="0032501D">
        <w:rPr>
          <w:rFonts w:ascii="Verdana" w:eastAsia="Times New Roman" w:hAnsi="Verdana" w:cs="Times New Roman"/>
          <w:sz w:val="24"/>
          <w:szCs w:val="24"/>
          <w:lang w:eastAsia="en-GB"/>
        </w:rPr>
        <w:t xml:space="preserve"> fire, first aid, reporting accidents</w:t>
      </w:r>
    </w:p>
    <w:p w14:paraId="76B6FFE6" w14:textId="77777777" w:rsidR="00565F80" w:rsidRPr="0032501D" w:rsidRDefault="00565F80" w:rsidP="00565F80">
      <w:pPr>
        <w:numPr>
          <w:ilvl w:val="0"/>
          <w:numId w:val="14"/>
        </w:numPr>
        <w:spacing w:before="100" w:beforeAutospacing="1" w:after="100" w:afterAutospacing="1" w:line="264" w:lineRule="atLeast"/>
        <w:rPr>
          <w:rFonts w:ascii="Verdana" w:eastAsia="Times New Roman" w:hAnsi="Verdana" w:cs="Times New Roman"/>
          <w:sz w:val="24"/>
          <w:szCs w:val="24"/>
          <w:lang w:eastAsia="en-GB"/>
        </w:rPr>
      </w:pPr>
      <w:r w:rsidRPr="0032501D">
        <w:rPr>
          <w:rFonts w:ascii="Verdana" w:eastAsia="Times New Roman" w:hAnsi="Verdana" w:cs="Times New Roman"/>
          <w:sz w:val="24"/>
          <w:szCs w:val="24"/>
          <w:lang w:eastAsia="en-GB"/>
        </w:rPr>
        <w:t>safe use of equipment</w:t>
      </w:r>
    </w:p>
    <w:p w14:paraId="76B6FFE7" w14:textId="77777777" w:rsidR="00565F80" w:rsidRPr="0032501D" w:rsidRDefault="00565F80" w:rsidP="00565F80">
      <w:pPr>
        <w:numPr>
          <w:ilvl w:val="0"/>
          <w:numId w:val="14"/>
        </w:numPr>
        <w:spacing w:before="100" w:beforeAutospacing="1" w:after="100" w:afterAutospacing="1" w:line="264" w:lineRule="atLeast"/>
        <w:rPr>
          <w:rFonts w:ascii="Verdana" w:eastAsia="Times New Roman" w:hAnsi="Verdana" w:cs="Times New Roman"/>
          <w:sz w:val="24"/>
          <w:szCs w:val="24"/>
          <w:lang w:eastAsia="en-GB"/>
        </w:rPr>
      </w:pPr>
      <w:r w:rsidRPr="0032501D">
        <w:rPr>
          <w:rFonts w:ascii="Verdana" w:eastAsia="Times New Roman" w:hAnsi="Verdana" w:cs="Times New Roman"/>
          <w:sz w:val="24"/>
          <w:szCs w:val="24"/>
          <w:lang w:eastAsia="en-GB"/>
        </w:rPr>
        <w:t>electrical safety</w:t>
      </w:r>
    </w:p>
    <w:p w14:paraId="76B6FFE8" w14:textId="77777777" w:rsidR="00565F80" w:rsidRPr="0032501D" w:rsidRDefault="00565F80" w:rsidP="00565F80">
      <w:pPr>
        <w:numPr>
          <w:ilvl w:val="0"/>
          <w:numId w:val="14"/>
        </w:numPr>
        <w:spacing w:before="100" w:beforeAutospacing="1" w:after="100" w:afterAutospacing="1" w:line="264" w:lineRule="atLeast"/>
        <w:rPr>
          <w:rFonts w:ascii="Verdana" w:eastAsia="Times New Roman" w:hAnsi="Verdana" w:cs="Times New Roman"/>
          <w:sz w:val="24"/>
          <w:szCs w:val="24"/>
          <w:lang w:eastAsia="en-GB"/>
        </w:rPr>
      </w:pPr>
      <w:r w:rsidRPr="0032501D">
        <w:rPr>
          <w:rFonts w:ascii="Verdana" w:eastAsia="Times New Roman" w:hAnsi="Verdana" w:cs="Times New Roman"/>
          <w:sz w:val="24"/>
          <w:szCs w:val="24"/>
          <w:lang w:eastAsia="en-GB"/>
        </w:rPr>
        <w:t>manual handling</w:t>
      </w:r>
    </w:p>
    <w:p w14:paraId="76B6FFE9" w14:textId="77777777" w:rsidR="00565F80" w:rsidRPr="0032501D" w:rsidRDefault="00565F80" w:rsidP="00565F80">
      <w:pPr>
        <w:numPr>
          <w:ilvl w:val="0"/>
          <w:numId w:val="14"/>
        </w:numPr>
        <w:spacing w:before="100" w:beforeAutospacing="1" w:after="100" w:afterAutospacing="1" w:line="264" w:lineRule="atLeast"/>
        <w:rPr>
          <w:rFonts w:ascii="Verdana" w:eastAsia="Times New Roman" w:hAnsi="Verdana" w:cs="Times New Roman"/>
          <w:sz w:val="24"/>
          <w:szCs w:val="24"/>
          <w:lang w:eastAsia="en-GB"/>
        </w:rPr>
      </w:pPr>
      <w:r w:rsidRPr="0032501D">
        <w:rPr>
          <w:rFonts w:ascii="Verdana" w:eastAsia="Times New Roman" w:hAnsi="Verdana" w:cs="Times New Roman"/>
          <w:sz w:val="24"/>
          <w:szCs w:val="24"/>
          <w:lang w:eastAsia="en-GB"/>
        </w:rPr>
        <w:t>safe use of display screen equipment</w:t>
      </w:r>
    </w:p>
    <w:p w14:paraId="76B6FFEA" w14:textId="77777777" w:rsidR="00565F80" w:rsidRPr="0032501D" w:rsidRDefault="00565F80" w:rsidP="00565F80">
      <w:pPr>
        <w:numPr>
          <w:ilvl w:val="0"/>
          <w:numId w:val="14"/>
        </w:numPr>
        <w:spacing w:before="100" w:beforeAutospacing="1" w:after="100" w:afterAutospacing="1" w:line="264" w:lineRule="atLeast"/>
        <w:rPr>
          <w:rFonts w:ascii="Verdana" w:eastAsia="Times New Roman" w:hAnsi="Verdana" w:cs="Times New Roman"/>
          <w:sz w:val="24"/>
          <w:szCs w:val="24"/>
          <w:lang w:eastAsia="en-GB"/>
        </w:rPr>
      </w:pPr>
      <w:r w:rsidRPr="0032501D">
        <w:rPr>
          <w:rFonts w:ascii="Verdana" w:eastAsia="Times New Roman" w:hAnsi="Verdana" w:cs="Times New Roman"/>
          <w:sz w:val="24"/>
          <w:szCs w:val="24"/>
          <w:lang w:eastAsia="en-GB"/>
        </w:rPr>
        <w:t>possible exposure to asbestos</w:t>
      </w:r>
    </w:p>
    <w:p w14:paraId="76B6FFEB" w14:textId="77777777" w:rsidR="00565F80" w:rsidRPr="0032501D" w:rsidRDefault="00565F80" w:rsidP="00565F80">
      <w:pPr>
        <w:numPr>
          <w:ilvl w:val="0"/>
          <w:numId w:val="14"/>
        </w:numPr>
        <w:spacing w:before="100" w:beforeAutospacing="1" w:after="100" w:afterAutospacing="1" w:line="264" w:lineRule="atLeast"/>
        <w:rPr>
          <w:rFonts w:ascii="Verdana" w:eastAsia="Times New Roman" w:hAnsi="Verdana" w:cs="Times New Roman"/>
          <w:sz w:val="24"/>
          <w:szCs w:val="24"/>
          <w:lang w:eastAsia="en-GB"/>
        </w:rPr>
      </w:pPr>
      <w:r w:rsidRPr="0032501D">
        <w:rPr>
          <w:rFonts w:ascii="Verdana" w:eastAsia="Times New Roman" w:hAnsi="Verdana" w:cs="Times New Roman"/>
          <w:sz w:val="24"/>
          <w:szCs w:val="24"/>
          <w:lang w:eastAsia="en-GB"/>
        </w:rPr>
        <w:t>stress management</w:t>
      </w:r>
    </w:p>
    <w:p w14:paraId="76B6FFEC" w14:textId="77777777" w:rsidR="00565F80" w:rsidRPr="0032501D" w:rsidRDefault="00565F80" w:rsidP="00565F80">
      <w:pPr>
        <w:numPr>
          <w:ilvl w:val="0"/>
          <w:numId w:val="14"/>
        </w:numPr>
        <w:spacing w:before="100" w:beforeAutospacing="1" w:after="100" w:afterAutospacing="1" w:line="264" w:lineRule="atLeast"/>
        <w:rPr>
          <w:rFonts w:ascii="Verdana" w:eastAsia="Times New Roman" w:hAnsi="Verdana" w:cs="Times New Roman"/>
          <w:sz w:val="24"/>
          <w:szCs w:val="24"/>
          <w:lang w:eastAsia="en-GB"/>
        </w:rPr>
      </w:pPr>
      <w:r w:rsidRPr="0032501D">
        <w:rPr>
          <w:rFonts w:ascii="Verdana" w:eastAsia="Times New Roman" w:hAnsi="Verdana" w:cs="Times New Roman"/>
          <w:sz w:val="24"/>
          <w:szCs w:val="24"/>
          <w:lang w:eastAsia="en-GB"/>
        </w:rPr>
        <w:t>personal safety</w:t>
      </w:r>
    </w:p>
    <w:p w14:paraId="76B6FFED" w14:textId="77777777" w:rsidR="00565F80" w:rsidRPr="0032501D" w:rsidRDefault="00565F80" w:rsidP="00565F80">
      <w:pPr>
        <w:numPr>
          <w:ilvl w:val="0"/>
          <w:numId w:val="14"/>
        </w:numPr>
        <w:spacing w:before="100" w:beforeAutospacing="1" w:after="100" w:afterAutospacing="1" w:line="264" w:lineRule="atLeast"/>
        <w:rPr>
          <w:rFonts w:ascii="Verdana" w:eastAsia="Times New Roman" w:hAnsi="Verdana" w:cs="Times New Roman"/>
          <w:sz w:val="24"/>
          <w:szCs w:val="24"/>
          <w:lang w:eastAsia="en-GB"/>
        </w:rPr>
      </w:pPr>
      <w:r w:rsidRPr="0032501D">
        <w:rPr>
          <w:rFonts w:ascii="Verdana" w:eastAsia="Times New Roman" w:hAnsi="Verdana" w:cs="Times New Roman"/>
          <w:sz w:val="24"/>
          <w:szCs w:val="24"/>
          <w:lang w:eastAsia="en-GB"/>
        </w:rPr>
        <w:t>risks and control measures in relation to harmful chemicals and other dangerous substances.</w:t>
      </w:r>
    </w:p>
    <w:p w14:paraId="76B6FFEE" w14:textId="77777777" w:rsidR="00565F80" w:rsidRPr="0032501D" w:rsidRDefault="00565F80" w:rsidP="00565F80">
      <w:pPr>
        <w:spacing w:after="0" w:line="264" w:lineRule="atLeast"/>
        <w:outlineLvl w:val="3"/>
        <w:rPr>
          <w:rFonts w:ascii="Verdana" w:eastAsia="Times New Roman" w:hAnsi="Verdana" w:cs="Times New Roman"/>
          <w:b/>
          <w:sz w:val="24"/>
          <w:szCs w:val="24"/>
          <w:lang w:eastAsia="en-GB"/>
        </w:rPr>
      </w:pPr>
      <w:r w:rsidRPr="0032501D">
        <w:rPr>
          <w:rFonts w:ascii="Verdana" w:eastAsia="Times New Roman" w:hAnsi="Verdana" w:cs="Times New Roman"/>
          <w:b/>
          <w:sz w:val="24"/>
          <w:szCs w:val="24"/>
          <w:lang w:eastAsia="en-GB"/>
        </w:rPr>
        <w:t>Temporary employees</w:t>
      </w:r>
    </w:p>
    <w:p w14:paraId="76B6FFEF" w14:textId="77777777" w:rsidR="00565F80" w:rsidRPr="0032501D" w:rsidRDefault="00AA51C9" w:rsidP="00565F80">
      <w:pPr>
        <w:spacing w:before="100" w:beforeAutospacing="1" w:after="100" w:afterAutospacing="1" w:line="264" w:lineRule="atLeast"/>
        <w:rPr>
          <w:rFonts w:ascii="Verdana" w:eastAsia="Times New Roman" w:hAnsi="Verdana" w:cs="Times New Roman"/>
          <w:sz w:val="24"/>
          <w:szCs w:val="24"/>
          <w:lang w:eastAsia="en-GB"/>
        </w:rPr>
      </w:pPr>
      <w:r w:rsidRPr="0032501D">
        <w:rPr>
          <w:rFonts w:ascii="Verdana" w:eastAsia="Times New Roman" w:hAnsi="Verdana" w:cs="Times New Roman"/>
          <w:sz w:val="24"/>
          <w:szCs w:val="24"/>
          <w:lang w:eastAsia="en-GB"/>
        </w:rPr>
        <w:t>Supply</w:t>
      </w:r>
      <w:r w:rsidR="00565F80" w:rsidRPr="0032501D">
        <w:rPr>
          <w:rFonts w:ascii="Verdana" w:eastAsia="Times New Roman" w:hAnsi="Verdana" w:cs="Times New Roman"/>
          <w:sz w:val="24"/>
          <w:szCs w:val="24"/>
          <w:lang w:eastAsia="en-GB"/>
        </w:rPr>
        <w:t xml:space="preserve"> and other temporary employees are sometimes omitted from the induction process. At the very least, they should be informed of emergency procedures, risk assessments that are in place for their subject, and about systems for reporting accidents, near-misses and def</w:t>
      </w:r>
      <w:r w:rsidR="00274850">
        <w:rPr>
          <w:rFonts w:ascii="Verdana" w:eastAsia="Times New Roman" w:hAnsi="Verdana" w:cs="Times New Roman"/>
          <w:sz w:val="24"/>
          <w:szCs w:val="24"/>
          <w:lang w:eastAsia="en-GB"/>
        </w:rPr>
        <w:t>ects. Homes</w:t>
      </w:r>
      <w:r w:rsidR="00565F80" w:rsidRPr="0032501D">
        <w:rPr>
          <w:rFonts w:ascii="Verdana" w:eastAsia="Times New Roman" w:hAnsi="Verdana" w:cs="Times New Roman"/>
          <w:sz w:val="24"/>
          <w:szCs w:val="24"/>
          <w:lang w:eastAsia="en-GB"/>
        </w:rPr>
        <w:t xml:space="preserve"> should keep a record of this induction.</w:t>
      </w:r>
    </w:p>
    <w:p w14:paraId="76B6FFF0" w14:textId="77777777" w:rsidR="00565F80" w:rsidRPr="0032501D" w:rsidRDefault="00565F80" w:rsidP="00565F80">
      <w:pPr>
        <w:spacing w:after="0" w:line="264" w:lineRule="atLeast"/>
        <w:outlineLvl w:val="3"/>
        <w:rPr>
          <w:rFonts w:ascii="Verdana" w:eastAsia="Times New Roman" w:hAnsi="Verdana" w:cs="Times New Roman"/>
          <w:b/>
          <w:sz w:val="24"/>
          <w:szCs w:val="24"/>
          <w:lang w:eastAsia="en-GB"/>
        </w:rPr>
      </w:pPr>
      <w:r w:rsidRPr="0032501D">
        <w:rPr>
          <w:rFonts w:ascii="Verdana" w:eastAsia="Times New Roman" w:hAnsi="Verdana" w:cs="Times New Roman"/>
          <w:b/>
          <w:sz w:val="24"/>
          <w:szCs w:val="24"/>
          <w:lang w:eastAsia="en-GB"/>
        </w:rPr>
        <w:t>Training for safety reps</w:t>
      </w:r>
    </w:p>
    <w:p w14:paraId="76B6FFF1" w14:textId="77777777" w:rsidR="00565F80" w:rsidRPr="0032501D" w:rsidRDefault="006C3433" w:rsidP="006C3433">
      <w:pPr>
        <w:spacing w:before="100" w:beforeAutospacing="1" w:after="100" w:afterAutospacing="1" w:line="264" w:lineRule="atLeast"/>
        <w:rPr>
          <w:rFonts w:ascii="Verdana" w:eastAsia="Times New Roman" w:hAnsi="Verdana" w:cs="Times New Roman"/>
          <w:sz w:val="24"/>
          <w:szCs w:val="24"/>
          <w:lang w:eastAsia="en-GB"/>
        </w:rPr>
      </w:pPr>
      <w:r w:rsidRPr="0032501D">
        <w:rPr>
          <w:rFonts w:ascii="Verdana" w:eastAsia="Times New Roman" w:hAnsi="Verdana" w:cs="Times New Roman"/>
          <w:sz w:val="24"/>
          <w:szCs w:val="24"/>
          <w:lang w:eastAsia="en-GB"/>
        </w:rPr>
        <w:t>Safety reps should</w:t>
      </w:r>
      <w:r w:rsidR="00565F80" w:rsidRPr="0032501D">
        <w:rPr>
          <w:rFonts w:ascii="Verdana" w:eastAsia="Times New Roman" w:hAnsi="Verdana" w:cs="Times New Roman"/>
          <w:sz w:val="24"/>
          <w:szCs w:val="24"/>
          <w:lang w:eastAsia="en-GB"/>
        </w:rPr>
        <w:t xml:space="preserve"> </w:t>
      </w:r>
      <w:proofErr w:type="gramStart"/>
      <w:r w:rsidR="00565F80" w:rsidRPr="0032501D">
        <w:rPr>
          <w:rFonts w:ascii="Verdana" w:eastAsia="Times New Roman" w:hAnsi="Verdana" w:cs="Times New Roman"/>
          <w:sz w:val="24"/>
          <w:szCs w:val="24"/>
          <w:lang w:eastAsia="en-GB"/>
        </w:rPr>
        <w:t>appo</w:t>
      </w:r>
      <w:r w:rsidRPr="0032501D">
        <w:rPr>
          <w:rFonts w:ascii="Verdana" w:eastAsia="Times New Roman" w:hAnsi="Verdana" w:cs="Times New Roman"/>
          <w:sz w:val="24"/>
          <w:szCs w:val="24"/>
          <w:lang w:eastAsia="en-GB"/>
        </w:rPr>
        <w:t>inted</w:t>
      </w:r>
      <w:proofErr w:type="gramEnd"/>
      <w:r w:rsidRPr="0032501D">
        <w:rPr>
          <w:rFonts w:ascii="Verdana" w:eastAsia="Times New Roman" w:hAnsi="Verdana" w:cs="Times New Roman"/>
          <w:sz w:val="24"/>
          <w:szCs w:val="24"/>
          <w:lang w:eastAsia="en-GB"/>
        </w:rPr>
        <w:t xml:space="preserve"> by each </w:t>
      </w:r>
      <w:r w:rsidR="00A52AE8" w:rsidRPr="0032501D">
        <w:rPr>
          <w:rFonts w:ascii="Verdana" w:eastAsia="Times New Roman" w:hAnsi="Verdana" w:cs="Times New Roman"/>
          <w:sz w:val="24"/>
          <w:szCs w:val="24"/>
          <w:lang w:eastAsia="en-GB"/>
        </w:rPr>
        <w:t>home, training will be provided</w:t>
      </w:r>
      <w:r w:rsidR="00565F80" w:rsidRPr="0032501D">
        <w:rPr>
          <w:rFonts w:ascii="Verdana" w:eastAsia="Times New Roman" w:hAnsi="Verdana" w:cs="Times New Roman"/>
          <w:sz w:val="24"/>
          <w:szCs w:val="24"/>
          <w:lang w:eastAsia="en-GB"/>
        </w:rPr>
        <w:t xml:space="preserve"> to enable them to carry out their various functions. They have the r</w:t>
      </w:r>
      <w:r w:rsidRPr="0032501D">
        <w:rPr>
          <w:rFonts w:ascii="Verdana" w:eastAsia="Times New Roman" w:hAnsi="Verdana" w:cs="Times New Roman"/>
          <w:sz w:val="24"/>
          <w:szCs w:val="24"/>
          <w:lang w:eastAsia="en-GB"/>
        </w:rPr>
        <w:t>ight to be paid for the time</w:t>
      </w:r>
      <w:r w:rsidR="00565F80" w:rsidRPr="0032501D">
        <w:rPr>
          <w:rFonts w:ascii="Verdana" w:eastAsia="Times New Roman" w:hAnsi="Verdana" w:cs="Times New Roman"/>
          <w:sz w:val="24"/>
          <w:szCs w:val="24"/>
          <w:lang w:eastAsia="en-GB"/>
        </w:rPr>
        <w:t xml:space="preserve"> that is necessary to undergo traini</w:t>
      </w:r>
      <w:r w:rsidRPr="0032501D">
        <w:rPr>
          <w:rFonts w:ascii="Verdana" w:eastAsia="Times New Roman" w:hAnsi="Verdana" w:cs="Times New Roman"/>
          <w:sz w:val="24"/>
          <w:szCs w:val="24"/>
          <w:lang w:eastAsia="en-GB"/>
        </w:rPr>
        <w:t xml:space="preserve">ng. </w:t>
      </w:r>
    </w:p>
    <w:p w14:paraId="76B6FFF2" w14:textId="77777777" w:rsidR="0032501D" w:rsidRPr="0032501D" w:rsidRDefault="0032501D" w:rsidP="0032501D">
      <w:pPr>
        <w:spacing w:after="0" w:line="264" w:lineRule="atLeast"/>
        <w:outlineLvl w:val="3"/>
        <w:rPr>
          <w:rFonts w:ascii="Verdana" w:eastAsia="Times New Roman" w:hAnsi="Verdana" w:cs="Times New Roman"/>
          <w:b/>
          <w:sz w:val="24"/>
          <w:szCs w:val="24"/>
          <w:lang w:eastAsia="en-GB"/>
        </w:rPr>
      </w:pPr>
      <w:r w:rsidRPr="0032501D">
        <w:rPr>
          <w:rFonts w:ascii="Verdana" w:eastAsia="Times New Roman" w:hAnsi="Verdana" w:cs="Times New Roman"/>
          <w:b/>
          <w:sz w:val="24"/>
          <w:szCs w:val="24"/>
          <w:lang w:eastAsia="en-GB"/>
        </w:rPr>
        <w:t>Need further advice?</w:t>
      </w:r>
    </w:p>
    <w:p w14:paraId="76B6FFF3" w14:textId="77777777" w:rsidR="00565F80" w:rsidRPr="00316F18" w:rsidRDefault="0032501D" w:rsidP="00316F18">
      <w:pPr>
        <w:spacing w:before="100" w:beforeAutospacing="1" w:after="100" w:afterAutospacing="1" w:line="264" w:lineRule="atLeast"/>
        <w:rPr>
          <w:rFonts w:ascii="Verdana" w:eastAsia="Times New Roman" w:hAnsi="Verdana" w:cs="Times New Roman"/>
          <w:b/>
          <w:sz w:val="24"/>
          <w:szCs w:val="24"/>
          <w:lang w:eastAsia="en-GB"/>
        </w:rPr>
      </w:pPr>
      <w:r w:rsidRPr="0032501D">
        <w:rPr>
          <w:rFonts w:ascii="Verdana" w:eastAsia="Times New Roman" w:hAnsi="Verdana" w:cs="Times New Roman"/>
          <w:b/>
          <w:sz w:val="24"/>
          <w:szCs w:val="24"/>
          <w:lang w:eastAsia="en-GB"/>
        </w:rPr>
        <w:t>Your first point of contact is your local rep in your home. Your local HSE branch is also available to help with queries, or you can co</w:t>
      </w:r>
      <w:r w:rsidR="00F100BF">
        <w:rPr>
          <w:rFonts w:ascii="Verdana" w:eastAsia="Times New Roman" w:hAnsi="Verdana" w:cs="Times New Roman"/>
          <w:b/>
          <w:sz w:val="24"/>
          <w:szCs w:val="24"/>
          <w:lang w:eastAsia="en-GB"/>
        </w:rPr>
        <w:t xml:space="preserve">ntact the Gary Woodward of </w:t>
      </w:r>
      <w:proofErr w:type="spellStart"/>
      <w:r w:rsidR="00F100BF">
        <w:rPr>
          <w:rFonts w:ascii="Verdana" w:eastAsia="Times New Roman" w:hAnsi="Verdana" w:cs="Times New Roman"/>
          <w:b/>
          <w:sz w:val="24"/>
          <w:szCs w:val="24"/>
          <w:lang w:eastAsia="en-GB"/>
        </w:rPr>
        <w:t>Gcare</w:t>
      </w:r>
      <w:proofErr w:type="spellEnd"/>
      <w:r w:rsidR="00F100BF">
        <w:rPr>
          <w:rFonts w:ascii="Verdana" w:eastAsia="Times New Roman" w:hAnsi="Verdana" w:cs="Times New Roman"/>
          <w:b/>
          <w:sz w:val="24"/>
          <w:szCs w:val="24"/>
          <w:lang w:eastAsia="en-GB"/>
        </w:rPr>
        <w:t xml:space="preserve"> Consultants on 07966000643 or at garywoodward@gcareconsultants.com</w:t>
      </w:r>
    </w:p>
    <w:sectPr w:rsidR="00565F80" w:rsidRPr="00316F18" w:rsidSect="00713297">
      <w:pgSz w:w="11906" w:h="16838"/>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6A7F37"/>
    <w:multiLevelType w:val="hybridMultilevel"/>
    <w:tmpl w:val="544C79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2B58DA"/>
    <w:multiLevelType w:val="multilevel"/>
    <w:tmpl w:val="BDFAA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E939E5"/>
    <w:multiLevelType w:val="multilevel"/>
    <w:tmpl w:val="E86E8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8921EC"/>
    <w:multiLevelType w:val="multilevel"/>
    <w:tmpl w:val="110EC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EB7BF4"/>
    <w:multiLevelType w:val="multilevel"/>
    <w:tmpl w:val="4596E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9F5B9F"/>
    <w:multiLevelType w:val="multilevel"/>
    <w:tmpl w:val="4D94A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B93341"/>
    <w:multiLevelType w:val="multilevel"/>
    <w:tmpl w:val="20FCE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7CB6205"/>
    <w:multiLevelType w:val="hybridMultilevel"/>
    <w:tmpl w:val="6826DE76"/>
    <w:lvl w:ilvl="0" w:tplc="E0246D8A">
      <w:start w:val="1"/>
      <w:numFmt w:val="decimal"/>
      <w:lvlText w:val="%1."/>
      <w:lvlJc w:val="left"/>
      <w:pPr>
        <w:tabs>
          <w:tab w:val="num" w:pos="644"/>
        </w:tabs>
        <w:ind w:left="644" w:hanging="360"/>
      </w:pPr>
    </w:lvl>
    <w:lvl w:ilvl="1" w:tplc="BF943A08" w:tentative="1">
      <w:start w:val="1"/>
      <w:numFmt w:val="decimal"/>
      <w:lvlText w:val="%2."/>
      <w:lvlJc w:val="left"/>
      <w:pPr>
        <w:tabs>
          <w:tab w:val="num" w:pos="1440"/>
        </w:tabs>
        <w:ind w:left="1440" w:hanging="360"/>
      </w:pPr>
    </w:lvl>
    <w:lvl w:ilvl="2" w:tplc="BDBE9888" w:tentative="1">
      <w:start w:val="1"/>
      <w:numFmt w:val="decimal"/>
      <w:lvlText w:val="%3."/>
      <w:lvlJc w:val="left"/>
      <w:pPr>
        <w:tabs>
          <w:tab w:val="num" w:pos="2160"/>
        </w:tabs>
        <w:ind w:left="2160" w:hanging="360"/>
      </w:pPr>
    </w:lvl>
    <w:lvl w:ilvl="3" w:tplc="3FAAAE6E" w:tentative="1">
      <w:start w:val="1"/>
      <w:numFmt w:val="decimal"/>
      <w:lvlText w:val="%4."/>
      <w:lvlJc w:val="left"/>
      <w:pPr>
        <w:tabs>
          <w:tab w:val="num" w:pos="2880"/>
        </w:tabs>
        <w:ind w:left="2880" w:hanging="360"/>
      </w:pPr>
    </w:lvl>
    <w:lvl w:ilvl="4" w:tplc="3CBEB824" w:tentative="1">
      <w:start w:val="1"/>
      <w:numFmt w:val="decimal"/>
      <w:lvlText w:val="%5."/>
      <w:lvlJc w:val="left"/>
      <w:pPr>
        <w:tabs>
          <w:tab w:val="num" w:pos="3600"/>
        </w:tabs>
        <w:ind w:left="3600" w:hanging="360"/>
      </w:pPr>
    </w:lvl>
    <w:lvl w:ilvl="5" w:tplc="E0A6C342" w:tentative="1">
      <w:start w:val="1"/>
      <w:numFmt w:val="decimal"/>
      <w:lvlText w:val="%6."/>
      <w:lvlJc w:val="left"/>
      <w:pPr>
        <w:tabs>
          <w:tab w:val="num" w:pos="4320"/>
        </w:tabs>
        <w:ind w:left="4320" w:hanging="360"/>
      </w:pPr>
    </w:lvl>
    <w:lvl w:ilvl="6" w:tplc="5006519C" w:tentative="1">
      <w:start w:val="1"/>
      <w:numFmt w:val="decimal"/>
      <w:lvlText w:val="%7."/>
      <w:lvlJc w:val="left"/>
      <w:pPr>
        <w:tabs>
          <w:tab w:val="num" w:pos="5040"/>
        </w:tabs>
        <w:ind w:left="5040" w:hanging="360"/>
      </w:pPr>
    </w:lvl>
    <w:lvl w:ilvl="7" w:tplc="63D2E094" w:tentative="1">
      <w:start w:val="1"/>
      <w:numFmt w:val="decimal"/>
      <w:lvlText w:val="%8."/>
      <w:lvlJc w:val="left"/>
      <w:pPr>
        <w:tabs>
          <w:tab w:val="num" w:pos="5760"/>
        </w:tabs>
        <w:ind w:left="5760" w:hanging="360"/>
      </w:pPr>
    </w:lvl>
    <w:lvl w:ilvl="8" w:tplc="1BB41AFC" w:tentative="1">
      <w:start w:val="1"/>
      <w:numFmt w:val="decimal"/>
      <w:lvlText w:val="%9."/>
      <w:lvlJc w:val="left"/>
      <w:pPr>
        <w:tabs>
          <w:tab w:val="num" w:pos="6480"/>
        </w:tabs>
        <w:ind w:left="6480" w:hanging="360"/>
      </w:pPr>
    </w:lvl>
  </w:abstractNum>
  <w:abstractNum w:abstractNumId="8" w15:restartNumberingAfterBreak="0">
    <w:nsid w:val="383E5AB7"/>
    <w:multiLevelType w:val="multilevel"/>
    <w:tmpl w:val="BF34D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C2C19A0"/>
    <w:multiLevelType w:val="multilevel"/>
    <w:tmpl w:val="8998F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1CA1BCE"/>
    <w:multiLevelType w:val="multilevel"/>
    <w:tmpl w:val="BB94A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25D1F1D"/>
    <w:multiLevelType w:val="multilevel"/>
    <w:tmpl w:val="C7B04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F4315B2"/>
    <w:multiLevelType w:val="multilevel"/>
    <w:tmpl w:val="DEFAD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6041171"/>
    <w:multiLevelType w:val="multilevel"/>
    <w:tmpl w:val="9F260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6B23ACF"/>
    <w:multiLevelType w:val="multilevel"/>
    <w:tmpl w:val="C638D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7510339"/>
    <w:multiLevelType w:val="hybridMultilevel"/>
    <w:tmpl w:val="8AFEDC08"/>
    <w:lvl w:ilvl="0" w:tplc="CE90F38A">
      <w:start w:val="1"/>
      <w:numFmt w:val="bullet"/>
      <w:lvlText w:val=""/>
      <w:lvlJc w:val="left"/>
      <w:pPr>
        <w:tabs>
          <w:tab w:val="num" w:pos="720"/>
        </w:tabs>
        <w:ind w:left="720" w:hanging="360"/>
      </w:pPr>
      <w:rPr>
        <w:rFonts w:ascii="Wingdings 3" w:hAnsi="Wingdings 3" w:hint="default"/>
      </w:rPr>
    </w:lvl>
    <w:lvl w:ilvl="1" w:tplc="769234A8" w:tentative="1">
      <w:start w:val="1"/>
      <w:numFmt w:val="bullet"/>
      <w:lvlText w:val=""/>
      <w:lvlJc w:val="left"/>
      <w:pPr>
        <w:tabs>
          <w:tab w:val="num" w:pos="1440"/>
        </w:tabs>
        <w:ind w:left="1440" w:hanging="360"/>
      </w:pPr>
      <w:rPr>
        <w:rFonts w:ascii="Wingdings 3" w:hAnsi="Wingdings 3" w:hint="default"/>
      </w:rPr>
    </w:lvl>
    <w:lvl w:ilvl="2" w:tplc="704EFD96" w:tentative="1">
      <w:start w:val="1"/>
      <w:numFmt w:val="bullet"/>
      <w:lvlText w:val=""/>
      <w:lvlJc w:val="left"/>
      <w:pPr>
        <w:tabs>
          <w:tab w:val="num" w:pos="2160"/>
        </w:tabs>
        <w:ind w:left="2160" w:hanging="360"/>
      </w:pPr>
      <w:rPr>
        <w:rFonts w:ascii="Wingdings 3" w:hAnsi="Wingdings 3" w:hint="default"/>
      </w:rPr>
    </w:lvl>
    <w:lvl w:ilvl="3" w:tplc="2D0C936E" w:tentative="1">
      <w:start w:val="1"/>
      <w:numFmt w:val="bullet"/>
      <w:lvlText w:val=""/>
      <w:lvlJc w:val="left"/>
      <w:pPr>
        <w:tabs>
          <w:tab w:val="num" w:pos="2880"/>
        </w:tabs>
        <w:ind w:left="2880" w:hanging="360"/>
      </w:pPr>
      <w:rPr>
        <w:rFonts w:ascii="Wingdings 3" w:hAnsi="Wingdings 3" w:hint="default"/>
      </w:rPr>
    </w:lvl>
    <w:lvl w:ilvl="4" w:tplc="7C44B410" w:tentative="1">
      <w:start w:val="1"/>
      <w:numFmt w:val="bullet"/>
      <w:lvlText w:val=""/>
      <w:lvlJc w:val="left"/>
      <w:pPr>
        <w:tabs>
          <w:tab w:val="num" w:pos="3600"/>
        </w:tabs>
        <w:ind w:left="3600" w:hanging="360"/>
      </w:pPr>
      <w:rPr>
        <w:rFonts w:ascii="Wingdings 3" w:hAnsi="Wingdings 3" w:hint="default"/>
      </w:rPr>
    </w:lvl>
    <w:lvl w:ilvl="5" w:tplc="7938D41C" w:tentative="1">
      <w:start w:val="1"/>
      <w:numFmt w:val="bullet"/>
      <w:lvlText w:val=""/>
      <w:lvlJc w:val="left"/>
      <w:pPr>
        <w:tabs>
          <w:tab w:val="num" w:pos="4320"/>
        </w:tabs>
        <w:ind w:left="4320" w:hanging="360"/>
      </w:pPr>
      <w:rPr>
        <w:rFonts w:ascii="Wingdings 3" w:hAnsi="Wingdings 3" w:hint="default"/>
      </w:rPr>
    </w:lvl>
    <w:lvl w:ilvl="6" w:tplc="D8BC45CE" w:tentative="1">
      <w:start w:val="1"/>
      <w:numFmt w:val="bullet"/>
      <w:lvlText w:val=""/>
      <w:lvlJc w:val="left"/>
      <w:pPr>
        <w:tabs>
          <w:tab w:val="num" w:pos="5040"/>
        </w:tabs>
        <w:ind w:left="5040" w:hanging="360"/>
      </w:pPr>
      <w:rPr>
        <w:rFonts w:ascii="Wingdings 3" w:hAnsi="Wingdings 3" w:hint="default"/>
      </w:rPr>
    </w:lvl>
    <w:lvl w:ilvl="7" w:tplc="6582AB2A" w:tentative="1">
      <w:start w:val="1"/>
      <w:numFmt w:val="bullet"/>
      <w:lvlText w:val=""/>
      <w:lvlJc w:val="left"/>
      <w:pPr>
        <w:tabs>
          <w:tab w:val="num" w:pos="5760"/>
        </w:tabs>
        <w:ind w:left="5760" w:hanging="360"/>
      </w:pPr>
      <w:rPr>
        <w:rFonts w:ascii="Wingdings 3" w:hAnsi="Wingdings 3" w:hint="default"/>
      </w:rPr>
    </w:lvl>
    <w:lvl w:ilvl="8" w:tplc="DDC21056" w:tentative="1">
      <w:start w:val="1"/>
      <w:numFmt w:val="bullet"/>
      <w:lvlText w:val=""/>
      <w:lvlJc w:val="left"/>
      <w:pPr>
        <w:tabs>
          <w:tab w:val="num" w:pos="6480"/>
        </w:tabs>
        <w:ind w:left="6480" w:hanging="360"/>
      </w:pPr>
      <w:rPr>
        <w:rFonts w:ascii="Wingdings 3" w:hAnsi="Wingdings 3" w:hint="default"/>
      </w:rPr>
    </w:lvl>
  </w:abstractNum>
  <w:abstractNum w:abstractNumId="16" w15:restartNumberingAfterBreak="0">
    <w:nsid w:val="6B125789"/>
    <w:multiLevelType w:val="multilevel"/>
    <w:tmpl w:val="C42E9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4192F4F"/>
    <w:multiLevelType w:val="hybridMultilevel"/>
    <w:tmpl w:val="641AD0F6"/>
    <w:lvl w:ilvl="0" w:tplc="2DD80F48">
      <w:start w:val="1"/>
      <w:numFmt w:val="bullet"/>
      <w:lvlText w:val=""/>
      <w:lvlJc w:val="left"/>
      <w:pPr>
        <w:tabs>
          <w:tab w:val="num" w:pos="720"/>
        </w:tabs>
        <w:ind w:left="720" w:hanging="360"/>
      </w:pPr>
      <w:rPr>
        <w:rFonts w:ascii="Wingdings 3" w:hAnsi="Wingdings 3" w:hint="default"/>
      </w:rPr>
    </w:lvl>
    <w:lvl w:ilvl="1" w:tplc="9B907282" w:tentative="1">
      <w:start w:val="1"/>
      <w:numFmt w:val="bullet"/>
      <w:lvlText w:val=""/>
      <w:lvlJc w:val="left"/>
      <w:pPr>
        <w:tabs>
          <w:tab w:val="num" w:pos="1440"/>
        </w:tabs>
        <w:ind w:left="1440" w:hanging="360"/>
      </w:pPr>
      <w:rPr>
        <w:rFonts w:ascii="Wingdings 3" w:hAnsi="Wingdings 3" w:hint="default"/>
      </w:rPr>
    </w:lvl>
    <w:lvl w:ilvl="2" w:tplc="3DC29512" w:tentative="1">
      <w:start w:val="1"/>
      <w:numFmt w:val="bullet"/>
      <w:lvlText w:val=""/>
      <w:lvlJc w:val="left"/>
      <w:pPr>
        <w:tabs>
          <w:tab w:val="num" w:pos="2160"/>
        </w:tabs>
        <w:ind w:left="2160" w:hanging="360"/>
      </w:pPr>
      <w:rPr>
        <w:rFonts w:ascii="Wingdings 3" w:hAnsi="Wingdings 3" w:hint="default"/>
      </w:rPr>
    </w:lvl>
    <w:lvl w:ilvl="3" w:tplc="717041F6" w:tentative="1">
      <w:start w:val="1"/>
      <w:numFmt w:val="bullet"/>
      <w:lvlText w:val=""/>
      <w:lvlJc w:val="left"/>
      <w:pPr>
        <w:tabs>
          <w:tab w:val="num" w:pos="2880"/>
        </w:tabs>
        <w:ind w:left="2880" w:hanging="360"/>
      </w:pPr>
      <w:rPr>
        <w:rFonts w:ascii="Wingdings 3" w:hAnsi="Wingdings 3" w:hint="default"/>
      </w:rPr>
    </w:lvl>
    <w:lvl w:ilvl="4" w:tplc="DC3A1C34" w:tentative="1">
      <w:start w:val="1"/>
      <w:numFmt w:val="bullet"/>
      <w:lvlText w:val=""/>
      <w:lvlJc w:val="left"/>
      <w:pPr>
        <w:tabs>
          <w:tab w:val="num" w:pos="3600"/>
        </w:tabs>
        <w:ind w:left="3600" w:hanging="360"/>
      </w:pPr>
      <w:rPr>
        <w:rFonts w:ascii="Wingdings 3" w:hAnsi="Wingdings 3" w:hint="default"/>
      </w:rPr>
    </w:lvl>
    <w:lvl w:ilvl="5" w:tplc="3A0C54F0" w:tentative="1">
      <w:start w:val="1"/>
      <w:numFmt w:val="bullet"/>
      <w:lvlText w:val=""/>
      <w:lvlJc w:val="left"/>
      <w:pPr>
        <w:tabs>
          <w:tab w:val="num" w:pos="4320"/>
        </w:tabs>
        <w:ind w:left="4320" w:hanging="360"/>
      </w:pPr>
      <w:rPr>
        <w:rFonts w:ascii="Wingdings 3" w:hAnsi="Wingdings 3" w:hint="default"/>
      </w:rPr>
    </w:lvl>
    <w:lvl w:ilvl="6" w:tplc="FFDA10C6" w:tentative="1">
      <w:start w:val="1"/>
      <w:numFmt w:val="bullet"/>
      <w:lvlText w:val=""/>
      <w:lvlJc w:val="left"/>
      <w:pPr>
        <w:tabs>
          <w:tab w:val="num" w:pos="5040"/>
        </w:tabs>
        <w:ind w:left="5040" w:hanging="360"/>
      </w:pPr>
      <w:rPr>
        <w:rFonts w:ascii="Wingdings 3" w:hAnsi="Wingdings 3" w:hint="default"/>
      </w:rPr>
    </w:lvl>
    <w:lvl w:ilvl="7" w:tplc="DF94F420" w:tentative="1">
      <w:start w:val="1"/>
      <w:numFmt w:val="bullet"/>
      <w:lvlText w:val=""/>
      <w:lvlJc w:val="left"/>
      <w:pPr>
        <w:tabs>
          <w:tab w:val="num" w:pos="5760"/>
        </w:tabs>
        <w:ind w:left="5760" w:hanging="360"/>
      </w:pPr>
      <w:rPr>
        <w:rFonts w:ascii="Wingdings 3" w:hAnsi="Wingdings 3" w:hint="default"/>
      </w:rPr>
    </w:lvl>
    <w:lvl w:ilvl="8" w:tplc="0FC8D230" w:tentative="1">
      <w:start w:val="1"/>
      <w:numFmt w:val="bullet"/>
      <w:lvlText w:val=""/>
      <w:lvlJc w:val="left"/>
      <w:pPr>
        <w:tabs>
          <w:tab w:val="num" w:pos="6480"/>
        </w:tabs>
        <w:ind w:left="6480" w:hanging="360"/>
      </w:pPr>
      <w:rPr>
        <w:rFonts w:ascii="Wingdings 3" w:hAnsi="Wingdings 3" w:hint="default"/>
      </w:rPr>
    </w:lvl>
  </w:abstractNum>
  <w:abstractNum w:abstractNumId="18" w15:restartNumberingAfterBreak="0">
    <w:nsid w:val="754239AC"/>
    <w:multiLevelType w:val="multilevel"/>
    <w:tmpl w:val="8DAED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0"/>
  </w:num>
  <w:num w:numId="3">
    <w:abstractNumId w:val="8"/>
  </w:num>
  <w:num w:numId="4">
    <w:abstractNumId w:val="1"/>
  </w:num>
  <w:num w:numId="5">
    <w:abstractNumId w:val="13"/>
  </w:num>
  <w:num w:numId="6">
    <w:abstractNumId w:val="5"/>
  </w:num>
  <w:num w:numId="7">
    <w:abstractNumId w:val="12"/>
  </w:num>
  <w:num w:numId="8">
    <w:abstractNumId w:val="11"/>
  </w:num>
  <w:num w:numId="9">
    <w:abstractNumId w:val="9"/>
  </w:num>
  <w:num w:numId="10">
    <w:abstractNumId w:val="16"/>
  </w:num>
  <w:num w:numId="11">
    <w:abstractNumId w:val="14"/>
  </w:num>
  <w:num w:numId="12">
    <w:abstractNumId w:val="4"/>
  </w:num>
  <w:num w:numId="13">
    <w:abstractNumId w:val="3"/>
  </w:num>
  <w:num w:numId="14">
    <w:abstractNumId w:val="18"/>
  </w:num>
  <w:num w:numId="15">
    <w:abstractNumId w:val="6"/>
  </w:num>
  <w:num w:numId="16">
    <w:abstractNumId w:val="17"/>
  </w:num>
  <w:num w:numId="17">
    <w:abstractNumId w:val="7"/>
  </w:num>
  <w:num w:numId="18">
    <w:abstractNumId w:val="0"/>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6C4D64"/>
    <w:rsid w:val="000614EC"/>
    <w:rsid w:val="00077DFB"/>
    <w:rsid w:val="00193625"/>
    <w:rsid w:val="002253C3"/>
    <w:rsid w:val="00233A28"/>
    <w:rsid w:val="00242D78"/>
    <w:rsid w:val="00255723"/>
    <w:rsid w:val="00274850"/>
    <w:rsid w:val="00293212"/>
    <w:rsid w:val="002E10E8"/>
    <w:rsid w:val="00316F18"/>
    <w:rsid w:val="0032501D"/>
    <w:rsid w:val="00351201"/>
    <w:rsid w:val="00354261"/>
    <w:rsid w:val="003D4E88"/>
    <w:rsid w:val="004377CB"/>
    <w:rsid w:val="004F3BE2"/>
    <w:rsid w:val="004F746C"/>
    <w:rsid w:val="00565F80"/>
    <w:rsid w:val="00610C3A"/>
    <w:rsid w:val="006C3433"/>
    <w:rsid w:val="006C4D64"/>
    <w:rsid w:val="00713297"/>
    <w:rsid w:val="00786888"/>
    <w:rsid w:val="007A215C"/>
    <w:rsid w:val="007C4EE1"/>
    <w:rsid w:val="00834707"/>
    <w:rsid w:val="00851E93"/>
    <w:rsid w:val="00875346"/>
    <w:rsid w:val="008B2005"/>
    <w:rsid w:val="008E206E"/>
    <w:rsid w:val="009039D1"/>
    <w:rsid w:val="00911B08"/>
    <w:rsid w:val="009505F3"/>
    <w:rsid w:val="009A0085"/>
    <w:rsid w:val="009A4B99"/>
    <w:rsid w:val="009A5E9D"/>
    <w:rsid w:val="009D0CB6"/>
    <w:rsid w:val="00A52AE8"/>
    <w:rsid w:val="00AA51C9"/>
    <w:rsid w:val="00B318FB"/>
    <w:rsid w:val="00B35B6C"/>
    <w:rsid w:val="00B35C10"/>
    <w:rsid w:val="00B4550F"/>
    <w:rsid w:val="00B76C6F"/>
    <w:rsid w:val="00B83356"/>
    <w:rsid w:val="00B90B13"/>
    <w:rsid w:val="00B91E1A"/>
    <w:rsid w:val="00BD0622"/>
    <w:rsid w:val="00C33D77"/>
    <w:rsid w:val="00C4484E"/>
    <w:rsid w:val="00C536DE"/>
    <w:rsid w:val="00C55402"/>
    <w:rsid w:val="00C74E3B"/>
    <w:rsid w:val="00D0084D"/>
    <w:rsid w:val="00D6161A"/>
    <w:rsid w:val="00D6633E"/>
    <w:rsid w:val="00D77D32"/>
    <w:rsid w:val="00E77887"/>
    <w:rsid w:val="00E90AF8"/>
    <w:rsid w:val="00EB3407"/>
    <w:rsid w:val="00F100BF"/>
    <w:rsid w:val="00F34ED1"/>
    <w:rsid w:val="00FB33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B6FF4E"/>
  <w15:docId w15:val="{7D4E1DCD-5B7C-4ABF-B367-B7FD575E2C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0B1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6C4D64"/>
    <w:rPr>
      <w:strike w:val="0"/>
      <w:dstrike w:val="0"/>
      <w:color w:val="02849A"/>
      <w:u w:val="none"/>
      <w:effect w:val="none"/>
    </w:rPr>
  </w:style>
  <w:style w:type="paragraph" w:styleId="NormalWeb">
    <w:name w:val="Normal (Web)"/>
    <w:basedOn w:val="Normal"/>
    <w:uiPriority w:val="99"/>
    <w:semiHidden/>
    <w:unhideWhenUsed/>
    <w:rsid w:val="006C4D6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tandfirst13">
    <w:name w:val="standfirst13"/>
    <w:basedOn w:val="Normal"/>
    <w:rsid w:val="006C4D64"/>
    <w:pPr>
      <w:spacing w:before="100" w:beforeAutospacing="1" w:after="100" w:afterAutospacing="1" w:line="264" w:lineRule="atLeast"/>
    </w:pPr>
    <w:rPr>
      <w:rFonts w:ascii="Times New Roman" w:eastAsia="Times New Roman" w:hAnsi="Times New Roman" w:cs="Times New Roman"/>
      <w:color w:val="00752F"/>
      <w:sz w:val="29"/>
      <w:szCs w:val="29"/>
      <w:lang w:eastAsia="en-GB"/>
    </w:rPr>
  </w:style>
  <w:style w:type="character" w:styleId="Strong">
    <w:name w:val="Strong"/>
    <w:basedOn w:val="DefaultParagraphFont"/>
    <w:uiPriority w:val="22"/>
    <w:qFormat/>
    <w:rsid w:val="006C4D64"/>
    <w:rPr>
      <w:b/>
      <w:bCs/>
    </w:rPr>
  </w:style>
  <w:style w:type="paragraph" w:styleId="BalloonText">
    <w:name w:val="Balloon Text"/>
    <w:basedOn w:val="Normal"/>
    <w:link w:val="BalloonTextChar"/>
    <w:uiPriority w:val="99"/>
    <w:semiHidden/>
    <w:unhideWhenUsed/>
    <w:rsid w:val="00C74E3B"/>
    <w:pPr>
      <w:spacing w:after="0" w:line="240" w:lineRule="auto"/>
    </w:pPr>
    <w:rPr>
      <w:rFonts w:ascii="Arial" w:hAnsi="Arial" w:cs="Arial"/>
      <w:sz w:val="18"/>
      <w:szCs w:val="18"/>
    </w:rPr>
  </w:style>
  <w:style w:type="character" w:customStyle="1" w:styleId="BalloonTextChar">
    <w:name w:val="Balloon Text Char"/>
    <w:basedOn w:val="DefaultParagraphFont"/>
    <w:link w:val="BalloonText"/>
    <w:uiPriority w:val="99"/>
    <w:semiHidden/>
    <w:rsid w:val="00C74E3B"/>
    <w:rPr>
      <w:rFonts w:ascii="Arial" w:hAnsi="Arial" w:cs="Arial"/>
      <w:sz w:val="18"/>
      <w:szCs w:val="18"/>
    </w:rPr>
  </w:style>
  <w:style w:type="paragraph" w:styleId="ListParagraph">
    <w:name w:val="List Paragraph"/>
    <w:basedOn w:val="Normal"/>
    <w:uiPriority w:val="34"/>
    <w:qFormat/>
    <w:rsid w:val="00B318FB"/>
    <w:pPr>
      <w:spacing w:after="0" w:line="240" w:lineRule="auto"/>
      <w:ind w:left="720"/>
      <w:contextualSpacing/>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4382124">
      <w:bodyDiv w:val="1"/>
      <w:marLeft w:val="0"/>
      <w:marRight w:val="0"/>
      <w:marTop w:val="0"/>
      <w:marBottom w:val="0"/>
      <w:divBdr>
        <w:top w:val="none" w:sz="0" w:space="0" w:color="auto"/>
        <w:left w:val="none" w:sz="0" w:space="0" w:color="auto"/>
        <w:bottom w:val="none" w:sz="0" w:space="0" w:color="auto"/>
        <w:right w:val="none" w:sz="0" w:space="0" w:color="auto"/>
      </w:divBdr>
      <w:divsChild>
        <w:div w:id="106852953">
          <w:marLeft w:val="547"/>
          <w:marRight w:val="0"/>
          <w:marTop w:val="200"/>
          <w:marBottom w:val="0"/>
          <w:divBdr>
            <w:top w:val="none" w:sz="0" w:space="0" w:color="auto"/>
            <w:left w:val="none" w:sz="0" w:space="0" w:color="auto"/>
            <w:bottom w:val="none" w:sz="0" w:space="0" w:color="auto"/>
            <w:right w:val="none" w:sz="0" w:space="0" w:color="auto"/>
          </w:divBdr>
        </w:div>
        <w:div w:id="759259272">
          <w:marLeft w:val="547"/>
          <w:marRight w:val="0"/>
          <w:marTop w:val="200"/>
          <w:marBottom w:val="0"/>
          <w:divBdr>
            <w:top w:val="none" w:sz="0" w:space="0" w:color="auto"/>
            <w:left w:val="none" w:sz="0" w:space="0" w:color="auto"/>
            <w:bottom w:val="none" w:sz="0" w:space="0" w:color="auto"/>
            <w:right w:val="none" w:sz="0" w:space="0" w:color="auto"/>
          </w:divBdr>
        </w:div>
        <w:div w:id="1282566242">
          <w:marLeft w:val="547"/>
          <w:marRight w:val="0"/>
          <w:marTop w:val="200"/>
          <w:marBottom w:val="0"/>
          <w:divBdr>
            <w:top w:val="none" w:sz="0" w:space="0" w:color="auto"/>
            <w:left w:val="none" w:sz="0" w:space="0" w:color="auto"/>
            <w:bottom w:val="none" w:sz="0" w:space="0" w:color="auto"/>
            <w:right w:val="none" w:sz="0" w:space="0" w:color="auto"/>
          </w:divBdr>
        </w:div>
      </w:divsChild>
    </w:div>
    <w:div w:id="414211631">
      <w:bodyDiv w:val="1"/>
      <w:marLeft w:val="0"/>
      <w:marRight w:val="0"/>
      <w:marTop w:val="0"/>
      <w:marBottom w:val="0"/>
      <w:divBdr>
        <w:top w:val="none" w:sz="0" w:space="0" w:color="auto"/>
        <w:left w:val="none" w:sz="0" w:space="0" w:color="auto"/>
        <w:bottom w:val="none" w:sz="0" w:space="0" w:color="auto"/>
        <w:right w:val="none" w:sz="0" w:space="0" w:color="auto"/>
      </w:divBdr>
      <w:divsChild>
        <w:div w:id="2146122270">
          <w:marLeft w:val="0"/>
          <w:marRight w:val="0"/>
          <w:marTop w:val="0"/>
          <w:marBottom w:val="0"/>
          <w:divBdr>
            <w:top w:val="none" w:sz="0" w:space="0" w:color="auto"/>
            <w:left w:val="none" w:sz="0" w:space="0" w:color="auto"/>
            <w:bottom w:val="none" w:sz="0" w:space="0" w:color="auto"/>
            <w:right w:val="none" w:sz="0" w:space="0" w:color="auto"/>
          </w:divBdr>
          <w:divsChild>
            <w:div w:id="269434044">
              <w:marLeft w:val="0"/>
              <w:marRight w:val="0"/>
              <w:marTop w:val="0"/>
              <w:marBottom w:val="0"/>
              <w:divBdr>
                <w:top w:val="none" w:sz="0" w:space="0" w:color="auto"/>
                <w:left w:val="none" w:sz="0" w:space="0" w:color="auto"/>
                <w:bottom w:val="none" w:sz="0" w:space="0" w:color="auto"/>
                <w:right w:val="none" w:sz="0" w:space="0" w:color="auto"/>
              </w:divBdr>
              <w:divsChild>
                <w:div w:id="371538284">
                  <w:marLeft w:val="0"/>
                  <w:marRight w:val="0"/>
                  <w:marTop w:val="0"/>
                  <w:marBottom w:val="300"/>
                  <w:divBdr>
                    <w:top w:val="none" w:sz="0" w:space="0" w:color="auto"/>
                    <w:left w:val="none" w:sz="0" w:space="0" w:color="auto"/>
                    <w:bottom w:val="none" w:sz="0" w:space="0" w:color="auto"/>
                    <w:right w:val="none" w:sz="0" w:space="0" w:color="auto"/>
                  </w:divBdr>
                  <w:divsChild>
                    <w:div w:id="466778668">
                      <w:marLeft w:val="0"/>
                      <w:marRight w:val="0"/>
                      <w:marTop w:val="0"/>
                      <w:marBottom w:val="300"/>
                      <w:divBdr>
                        <w:top w:val="none" w:sz="0" w:space="0" w:color="auto"/>
                        <w:left w:val="none" w:sz="0" w:space="0" w:color="auto"/>
                        <w:bottom w:val="none" w:sz="0" w:space="0" w:color="auto"/>
                        <w:right w:val="none" w:sz="0" w:space="0" w:color="auto"/>
                      </w:divBdr>
                      <w:divsChild>
                        <w:div w:id="74204823">
                          <w:marLeft w:val="0"/>
                          <w:marRight w:val="0"/>
                          <w:marTop w:val="0"/>
                          <w:marBottom w:val="0"/>
                          <w:divBdr>
                            <w:top w:val="none" w:sz="0" w:space="0" w:color="auto"/>
                            <w:left w:val="none" w:sz="0" w:space="0" w:color="auto"/>
                            <w:bottom w:val="none" w:sz="0" w:space="0" w:color="auto"/>
                            <w:right w:val="none" w:sz="0" w:space="0" w:color="auto"/>
                          </w:divBdr>
                          <w:divsChild>
                            <w:div w:id="867185517">
                              <w:marLeft w:val="0"/>
                              <w:marRight w:val="0"/>
                              <w:marTop w:val="0"/>
                              <w:marBottom w:val="0"/>
                              <w:divBdr>
                                <w:top w:val="none" w:sz="0" w:space="0" w:color="auto"/>
                                <w:left w:val="none" w:sz="0" w:space="0" w:color="auto"/>
                                <w:bottom w:val="none" w:sz="0" w:space="0" w:color="auto"/>
                                <w:right w:val="none" w:sz="0" w:space="0" w:color="auto"/>
                              </w:divBdr>
                            </w:div>
                          </w:divsChild>
                        </w:div>
                        <w:div w:id="222326686">
                          <w:marLeft w:val="6000"/>
                          <w:marRight w:val="0"/>
                          <w:marTop w:val="0"/>
                          <w:marBottom w:val="0"/>
                          <w:divBdr>
                            <w:top w:val="none" w:sz="0" w:space="0" w:color="auto"/>
                            <w:left w:val="none" w:sz="0" w:space="0" w:color="auto"/>
                            <w:bottom w:val="none" w:sz="0" w:space="0" w:color="auto"/>
                            <w:right w:val="none" w:sz="0" w:space="0" w:color="auto"/>
                          </w:divBdr>
                          <w:divsChild>
                            <w:div w:id="1848671451">
                              <w:marLeft w:val="0"/>
                              <w:marRight w:val="0"/>
                              <w:marTop w:val="0"/>
                              <w:marBottom w:val="300"/>
                              <w:divBdr>
                                <w:top w:val="dotted" w:sz="2" w:space="0" w:color="00752F"/>
                                <w:left w:val="dotted" w:sz="6" w:space="0" w:color="00752F"/>
                                <w:bottom w:val="dotted" w:sz="6" w:space="0" w:color="00752F"/>
                                <w:right w:val="dotted" w:sz="2" w:space="0" w:color="00752F"/>
                              </w:divBdr>
                            </w:div>
                          </w:divsChild>
                        </w:div>
                      </w:divsChild>
                    </w:div>
                  </w:divsChild>
                </w:div>
              </w:divsChild>
            </w:div>
          </w:divsChild>
        </w:div>
      </w:divsChild>
    </w:div>
    <w:div w:id="1832794889">
      <w:bodyDiv w:val="1"/>
      <w:marLeft w:val="0"/>
      <w:marRight w:val="0"/>
      <w:marTop w:val="0"/>
      <w:marBottom w:val="0"/>
      <w:divBdr>
        <w:top w:val="none" w:sz="0" w:space="0" w:color="auto"/>
        <w:left w:val="none" w:sz="0" w:space="0" w:color="auto"/>
        <w:bottom w:val="none" w:sz="0" w:space="0" w:color="auto"/>
        <w:right w:val="none" w:sz="0" w:space="0" w:color="auto"/>
      </w:divBdr>
      <w:divsChild>
        <w:div w:id="124742571">
          <w:marLeft w:val="547"/>
          <w:marRight w:val="0"/>
          <w:marTop w:val="200"/>
          <w:marBottom w:val="0"/>
          <w:divBdr>
            <w:top w:val="none" w:sz="0" w:space="0" w:color="auto"/>
            <w:left w:val="none" w:sz="0" w:space="0" w:color="auto"/>
            <w:bottom w:val="none" w:sz="0" w:space="0" w:color="auto"/>
            <w:right w:val="none" w:sz="0" w:space="0" w:color="auto"/>
          </w:divBdr>
        </w:div>
        <w:div w:id="1857113466">
          <w:marLeft w:val="547"/>
          <w:marRight w:val="0"/>
          <w:marTop w:val="200"/>
          <w:marBottom w:val="0"/>
          <w:divBdr>
            <w:top w:val="none" w:sz="0" w:space="0" w:color="auto"/>
            <w:left w:val="none" w:sz="0" w:space="0" w:color="auto"/>
            <w:bottom w:val="none" w:sz="0" w:space="0" w:color="auto"/>
            <w:right w:val="none" w:sz="0" w:space="0" w:color="auto"/>
          </w:divBdr>
        </w:div>
        <w:div w:id="388505208">
          <w:marLeft w:val="547"/>
          <w:marRight w:val="0"/>
          <w:marTop w:val="200"/>
          <w:marBottom w:val="0"/>
          <w:divBdr>
            <w:top w:val="none" w:sz="0" w:space="0" w:color="auto"/>
            <w:left w:val="none" w:sz="0" w:space="0" w:color="auto"/>
            <w:bottom w:val="none" w:sz="0" w:space="0" w:color="auto"/>
            <w:right w:val="none" w:sz="0" w:space="0" w:color="auto"/>
          </w:divBdr>
        </w:div>
        <w:div w:id="139349048">
          <w:marLeft w:val="547"/>
          <w:marRight w:val="0"/>
          <w:marTop w:val="200"/>
          <w:marBottom w:val="0"/>
          <w:divBdr>
            <w:top w:val="none" w:sz="0" w:space="0" w:color="auto"/>
            <w:left w:val="none" w:sz="0" w:space="0" w:color="auto"/>
            <w:bottom w:val="none" w:sz="0" w:space="0" w:color="auto"/>
            <w:right w:val="none" w:sz="0" w:space="0" w:color="auto"/>
          </w:divBdr>
        </w:div>
        <w:div w:id="1703557043">
          <w:marLeft w:val="547"/>
          <w:marRight w:val="0"/>
          <w:marTop w:val="200"/>
          <w:marBottom w:val="0"/>
          <w:divBdr>
            <w:top w:val="none" w:sz="0" w:space="0" w:color="auto"/>
            <w:left w:val="none" w:sz="0" w:space="0" w:color="auto"/>
            <w:bottom w:val="none" w:sz="0" w:space="0" w:color="auto"/>
            <w:right w:val="none" w:sz="0" w:space="0" w:color="auto"/>
          </w:divBdr>
        </w:div>
      </w:divsChild>
    </w:div>
    <w:div w:id="1835950320">
      <w:bodyDiv w:val="1"/>
      <w:marLeft w:val="0"/>
      <w:marRight w:val="0"/>
      <w:marTop w:val="0"/>
      <w:marBottom w:val="0"/>
      <w:divBdr>
        <w:top w:val="none" w:sz="0" w:space="0" w:color="auto"/>
        <w:left w:val="none" w:sz="0" w:space="0" w:color="auto"/>
        <w:bottom w:val="none" w:sz="0" w:space="0" w:color="auto"/>
        <w:right w:val="none" w:sz="0" w:space="0" w:color="auto"/>
      </w:divBdr>
      <w:divsChild>
        <w:div w:id="1116607265">
          <w:marLeft w:val="0"/>
          <w:marRight w:val="0"/>
          <w:marTop w:val="0"/>
          <w:marBottom w:val="0"/>
          <w:divBdr>
            <w:top w:val="none" w:sz="0" w:space="0" w:color="auto"/>
            <w:left w:val="none" w:sz="0" w:space="0" w:color="auto"/>
            <w:bottom w:val="none" w:sz="0" w:space="0" w:color="auto"/>
            <w:right w:val="none" w:sz="0" w:space="0" w:color="auto"/>
          </w:divBdr>
          <w:divsChild>
            <w:div w:id="130447126">
              <w:marLeft w:val="0"/>
              <w:marRight w:val="0"/>
              <w:marTop w:val="0"/>
              <w:marBottom w:val="0"/>
              <w:divBdr>
                <w:top w:val="none" w:sz="0" w:space="0" w:color="auto"/>
                <w:left w:val="none" w:sz="0" w:space="0" w:color="auto"/>
                <w:bottom w:val="none" w:sz="0" w:space="0" w:color="auto"/>
                <w:right w:val="none" w:sz="0" w:space="0" w:color="auto"/>
              </w:divBdr>
              <w:divsChild>
                <w:div w:id="301547831">
                  <w:marLeft w:val="0"/>
                  <w:marRight w:val="0"/>
                  <w:marTop w:val="0"/>
                  <w:marBottom w:val="300"/>
                  <w:divBdr>
                    <w:top w:val="none" w:sz="0" w:space="0" w:color="auto"/>
                    <w:left w:val="none" w:sz="0" w:space="0" w:color="auto"/>
                    <w:bottom w:val="none" w:sz="0" w:space="0" w:color="auto"/>
                    <w:right w:val="none" w:sz="0" w:space="0" w:color="auto"/>
                  </w:divBdr>
                  <w:divsChild>
                    <w:div w:id="620646269">
                      <w:marLeft w:val="0"/>
                      <w:marRight w:val="0"/>
                      <w:marTop w:val="0"/>
                      <w:marBottom w:val="300"/>
                      <w:divBdr>
                        <w:top w:val="none" w:sz="0" w:space="0" w:color="auto"/>
                        <w:left w:val="none" w:sz="0" w:space="0" w:color="auto"/>
                        <w:bottom w:val="none" w:sz="0" w:space="0" w:color="auto"/>
                        <w:right w:val="none" w:sz="0" w:space="0" w:color="auto"/>
                      </w:divBdr>
                      <w:divsChild>
                        <w:div w:id="1416392452">
                          <w:marLeft w:val="0"/>
                          <w:marRight w:val="0"/>
                          <w:marTop w:val="0"/>
                          <w:marBottom w:val="0"/>
                          <w:divBdr>
                            <w:top w:val="none" w:sz="0" w:space="0" w:color="auto"/>
                            <w:left w:val="none" w:sz="0" w:space="0" w:color="auto"/>
                            <w:bottom w:val="none" w:sz="0" w:space="0" w:color="auto"/>
                            <w:right w:val="none" w:sz="0" w:space="0" w:color="auto"/>
                          </w:divBdr>
                          <w:divsChild>
                            <w:div w:id="1405907481">
                              <w:marLeft w:val="0"/>
                              <w:marRight w:val="0"/>
                              <w:marTop w:val="0"/>
                              <w:marBottom w:val="0"/>
                              <w:divBdr>
                                <w:top w:val="none" w:sz="0" w:space="0" w:color="auto"/>
                                <w:left w:val="none" w:sz="0" w:space="0" w:color="auto"/>
                                <w:bottom w:val="none" w:sz="0" w:space="0" w:color="auto"/>
                                <w:right w:val="none" w:sz="0" w:space="0" w:color="auto"/>
                              </w:divBdr>
                            </w:div>
                            <w:div w:id="1354304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tl.org.uk/health-and-safety/legal-framework/health-safety-legislation.asp" TargetMode="External"/><Relationship Id="rId13" Type="http://schemas.openxmlformats.org/officeDocument/2006/relationships/hyperlink" Target="http://www.atl.org.uk/health-and-safety/legal-framework/health-safety-legislation.asp" TargetMode="External"/><Relationship Id="rId18" Type="http://schemas.openxmlformats.org/officeDocument/2006/relationships/hyperlink" Target="http://www.atl.org.uk/health-and-safety/risk-assessment/about-risk-assessment.asp" TargetMode="External"/><Relationship Id="rId26" Type="http://schemas.openxmlformats.org/officeDocument/2006/relationships/hyperlink" Target="http://www.atl.org.uk/health-and-safety/accidents-and-first-aid/accident-reporting.asp" TargetMode="External"/><Relationship Id="rId3" Type="http://schemas.openxmlformats.org/officeDocument/2006/relationships/styles" Target="styles.xml"/><Relationship Id="rId21" Type="http://schemas.openxmlformats.org/officeDocument/2006/relationships/hyperlink" Target="http://www.atl.org.uk/health-and-safety/work-environment/temperature.asp" TargetMode="External"/><Relationship Id="rId7" Type="http://schemas.openxmlformats.org/officeDocument/2006/relationships/hyperlink" Target="http://www.atl.org.uk/health-and-safety/legal-framework/health-safety-legislation.asp" TargetMode="External"/><Relationship Id="rId12" Type="http://schemas.openxmlformats.org/officeDocument/2006/relationships/hyperlink" Target="http://www.atl.org.uk/health-and-safety/legal-framework/health-safety-legislation.asp" TargetMode="External"/><Relationship Id="rId17" Type="http://schemas.openxmlformats.org/officeDocument/2006/relationships/hyperlink" Target="http://www.atl.org.uk/health-and-safety/legal-framework/health-safety-legislation.asp" TargetMode="External"/><Relationship Id="rId25" Type="http://schemas.openxmlformats.org/officeDocument/2006/relationships/hyperlink" Target="http://www.atl.org.uk/health-and-safety/work-environment/electrical-safety.asp" TargetMode="External"/><Relationship Id="rId2" Type="http://schemas.openxmlformats.org/officeDocument/2006/relationships/numbering" Target="numbering.xml"/><Relationship Id="rId16" Type="http://schemas.openxmlformats.org/officeDocument/2006/relationships/hyperlink" Target="http://www.atl.org.uk/health-and-safety/legal-framework/health-safety-legislation.asp" TargetMode="External"/><Relationship Id="rId20" Type="http://schemas.openxmlformats.org/officeDocument/2006/relationships/hyperlink" Target="http://www.atl.org.uk/health-and-safety/work-environment/space.asp" TargetMode="External"/><Relationship Id="rId29" Type="http://schemas.openxmlformats.org/officeDocument/2006/relationships/hyperlink" Target="http://www.atl.org.uk/health-and-safety/accidents-and-first-aid/first-aid.asp" TargetMode="External"/><Relationship Id="rId1" Type="http://schemas.openxmlformats.org/officeDocument/2006/relationships/customXml" Target="../customXml/item1.xml"/><Relationship Id="rId6" Type="http://schemas.openxmlformats.org/officeDocument/2006/relationships/hyperlink" Target="http://www.atl.org.uk/health-and-safety/legal-framework/health-safety-legislation.asp" TargetMode="External"/><Relationship Id="rId11" Type="http://schemas.openxmlformats.org/officeDocument/2006/relationships/hyperlink" Target="http://www.atl.org.uk/health-and-safety/legal-framework/health-safety-legislation.asp" TargetMode="External"/><Relationship Id="rId24" Type="http://schemas.openxmlformats.org/officeDocument/2006/relationships/hyperlink" Target="http://www.atl.org.uk/health-and-safety/work-environment/computers.asp"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atl.org.uk/health-and-safety/legal-framework/health-safety-legislation.asp" TargetMode="External"/><Relationship Id="rId23" Type="http://schemas.openxmlformats.org/officeDocument/2006/relationships/hyperlink" Target="http://www.atl.org.uk/health-and-safety/asbestos/control-asbestos.asp" TargetMode="External"/><Relationship Id="rId28" Type="http://schemas.openxmlformats.org/officeDocument/2006/relationships/hyperlink" Target="http://www.atl.org.uk/health-and-safety/work-environment/disability.asp" TargetMode="External"/><Relationship Id="rId10" Type="http://schemas.openxmlformats.org/officeDocument/2006/relationships/hyperlink" Target="http://www.atl.org.uk/health-and-safety/legal-framework/health-safety-legislation.asp" TargetMode="External"/><Relationship Id="rId19" Type="http://schemas.openxmlformats.org/officeDocument/2006/relationships/hyperlink" Target="http://www.atl.org.uk/health-and-safety/work-environment/standards-education-premises.asp"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atl.org.uk/health-and-safety/legal-framework/health-safety-legislation.asp" TargetMode="External"/><Relationship Id="rId14" Type="http://schemas.openxmlformats.org/officeDocument/2006/relationships/hyperlink" Target="http://www.atl.org.uk/health-and-safety/legal-framework/health-safety-legislation.asp" TargetMode="External"/><Relationship Id="rId22" Type="http://schemas.openxmlformats.org/officeDocument/2006/relationships/hyperlink" Target="http://www.atl.org.uk/health-and-safety/work-environment/workplace-inspections.asp" TargetMode="External"/><Relationship Id="rId27" Type="http://schemas.openxmlformats.org/officeDocument/2006/relationships/hyperlink" Target="http://www.hse.gov.uk/coshh/index.htm" TargetMode="External"/><Relationship Id="rId30" Type="http://schemas.openxmlformats.org/officeDocument/2006/relationships/hyperlink" Target="http://www.atl.org.uk/health-and-safety/work-environment/fire-safety.as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560F57-CD35-47AB-A92D-BFC943747C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4584</TotalTime>
  <Pages>9</Pages>
  <Words>3014</Words>
  <Characters>17184</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garywoodward</dc:creator>
  <cp:lastModifiedBy>gary woodward</cp:lastModifiedBy>
  <cp:revision>57</cp:revision>
  <cp:lastPrinted>2020-08-24T20:11:00Z</cp:lastPrinted>
  <dcterms:created xsi:type="dcterms:W3CDTF">2010-11-18T16:36:00Z</dcterms:created>
  <dcterms:modified xsi:type="dcterms:W3CDTF">2020-08-24T20:15:00Z</dcterms:modified>
</cp:coreProperties>
</file>